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B4" w:rsidRPr="007C05EB" w:rsidRDefault="009574B4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p w:rsidR="009574B4" w:rsidRPr="007C05EB" w:rsidRDefault="009574B4" w:rsidP="009574B4">
      <w:pPr>
        <w:ind w:left="10620"/>
        <w:rPr>
          <w:b/>
          <w:sz w:val="28"/>
          <w:szCs w:val="28"/>
          <w:lang w:val="kk-KZ"/>
        </w:rPr>
      </w:pPr>
      <w:r w:rsidRPr="007C05EB">
        <w:rPr>
          <w:b/>
          <w:sz w:val="28"/>
          <w:szCs w:val="28"/>
          <w:lang w:val="kk-KZ"/>
        </w:rPr>
        <w:t>БЕКІТЕМІН</w:t>
      </w:r>
    </w:p>
    <w:p w:rsidR="009574B4" w:rsidRPr="007C05EB" w:rsidRDefault="009574B4" w:rsidP="009574B4">
      <w:pPr>
        <w:ind w:left="10620"/>
        <w:rPr>
          <w:b/>
          <w:sz w:val="28"/>
          <w:szCs w:val="28"/>
          <w:lang w:val="kk-KZ"/>
        </w:rPr>
      </w:pPr>
      <w:r w:rsidRPr="007C05EB">
        <w:rPr>
          <w:b/>
          <w:sz w:val="28"/>
          <w:szCs w:val="28"/>
          <w:lang w:val="kk-KZ"/>
        </w:rPr>
        <w:t>Павлодар қаласы</w:t>
      </w:r>
    </w:p>
    <w:p w:rsidR="009574B4" w:rsidRPr="007C05EB" w:rsidRDefault="009574B4" w:rsidP="009574B4">
      <w:pPr>
        <w:ind w:left="10620"/>
        <w:rPr>
          <w:b/>
          <w:sz w:val="28"/>
          <w:szCs w:val="28"/>
          <w:lang w:val="kk-KZ"/>
        </w:rPr>
      </w:pPr>
      <w:r w:rsidRPr="007C05EB">
        <w:rPr>
          <w:b/>
          <w:sz w:val="28"/>
          <w:szCs w:val="28"/>
          <w:lang w:val="kk-KZ"/>
        </w:rPr>
        <w:t>білім беру бөлімінің</w:t>
      </w:r>
    </w:p>
    <w:p w:rsidR="009574B4" w:rsidRPr="007C05EB" w:rsidRDefault="009574B4" w:rsidP="009574B4">
      <w:pPr>
        <w:ind w:left="10620"/>
        <w:rPr>
          <w:b/>
          <w:sz w:val="28"/>
          <w:szCs w:val="28"/>
          <w:lang w:val="kk-KZ"/>
        </w:rPr>
      </w:pPr>
      <w:r w:rsidRPr="007C05EB">
        <w:rPr>
          <w:b/>
          <w:sz w:val="28"/>
          <w:szCs w:val="28"/>
          <w:lang w:val="kk-KZ"/>
        </w:rPr>
        <w:t>басшысы</w:t>
      </w:r>
    </w:p>
    <w:p w:rsidR="009574B4" w:rsidRPr="007C05EB" w:rsidRDefault="009574B4" w:rsidP="009574B4">
      <w:pPr>
        <w:ind w:left="10620"/>
        <w:rPr>
          <w:b/>
          <w:sz w:val="28"/>
          <w:szCs w:val="28"/>
          <w:lang w:val="kk-KZ"/>
        </w:rPr>
      </w:pPr>
      <w:r w:rsidRPr="007C05EB">
        <w:rPr>
          <w:sz w:val="28"/>
          <w:szCs w:val="28"/>
          <w:u w:val="single"/>
          <w:lang w:val="kk-KZ"/>
        </w:rPr>
        <w:t>___________</w:t>
      </w:r>
      <w:r w:rsidRPr="007C05EB">
        <w:rPr>
          <w:b/>
          <w:sz w:val="28"/>
          <w:szCs w:val="28"/>
          <w:lang w:val="kk-KZ"/>
        </w:rPr>
        <w:t>С. Айтқазина</w:t>
      </w:r>
    </w:p>
    <w:p w:rsidR="009574B4" w:rsidRPr="007C05EB" w:rsidRDefault="009574B4" w:rsidP="009574B4">
      <w:pPr>
        <w:ind w:left="10620"/>
        <w:rPr>
          <w:b/>
          <w:sz w:val="28"/>
          <w:szCs w:val="28"/>
          <w:lang w:val="kk-KZ"/>
        </w:rPr>
      </w:pPr>
      <w:r w:rsidRPr="007C05EB">
        <w:rPr>
          <w:b/>
          <w:sz w:val="28"/>
          <w:szCs w:val="28"/>
          <w:lang w:val="kk-KZ"/>
        </w:rPr>
        <w:t>«</w:t>
      </w:r>
      <w:r w:rsidR="006C057E">
        <w:rPr>
          <w:b/>
          <w:sz w:val="28"/>
          <w:szCs w:val="28"/>
          <w:lang w:val="kk-KZ"/>
        </w:rPr>
        <w:t>2</w:t>
      </w:r>
      <w:r w:rsidRPr="007C05EB">
        <w:rPr>
          <w:b/>
          <w:sz w:val="28"/>
          <w:szCs w:val="28"/>
          <w:lang w:val="kk-KZ"/>
        </w:rPr>
        <w:t xml:space="preserve">» </w:t>
      </w:r>
      <w:r w:rsidR="006C057E">
        <w:rPr>
          <w:b/>
          <w:sz w:val="28"/>
          <w:szCs w:val="28"/>
          <w:lang w:val="kk-KZ"/>
        </w:rPr>
        <w:t xml:space="preserve">мамыр </w:t>
      </w:r>
      <w:r w:rsidRPr="007C05EB">
        <w:rPr>
          <w:b/>
          <w:sz w:val="28"/>
          <w:szCs w:val="28"/>
          <w:lang w:val="kk-KZ"/>
        </w:rPr>
        <w:t>2019 жыл</w:t>
      </w:r>
    </w:p>
    <w:p w:rsidR="009574B4" w:rsidRPr="007C05EB" w:rsidRDefault="009574B4" w:rsidP="009574B4">
      <w:pPr>
        <w:jc w:val="center"/>
        <w:rPr>
          <w:b/>
          <w:sz w:val="28"/>
          <w:szCs w:val="28"/>
          <w:lang w:val="kk-KZ"/>
        </w:rPr>
      </w:pPr>
    </w:p>
    <w:p w:rsidR="009574B4" w:rsidRPr="007C05EB" w:rsidRDefault="009574B4" w:rsidP="009574B4">
      <w:pPr>
        <w:jc w:val="center"/>
        <w:rPr>
          <w:b/>
          <w:sz w:val="28"/>
          <w:szCs w:val="28"/>
          <w:lang w:val="kk-KZ"/>
        </w:rPr>
      </w:pPr>
      <w:r w:rsidRPr="007C05EB">
        <w:rPr>
          <w:b/>
          <w:sz w:val="28"/>
          <w:szCs w:val="28"/>
          <w:lang w:val="kk-KZ"/>
        </w:rPr>
        <w:t>Павлодар қаласы білім беру бөлімінің 201</w:t>
      </w:r>
      <w:r w:rsidR="00704664">
        <w:rPr>
          <w:b/>
          <w:sz w:val="28"/>
          <w:szCs w:val="28"/>
          <w:lang w:val="kk-KZ"/>
        </w:rPr>
        <w:t>9</w:t>
      </w:r>
      <w:r w:rsidRPr="007C05EB">
        <w:rPr>
          <w:b/>
          <w:sz w:val="28"/>
          <w:szCs w:val="28"/>
          <w:lang w:val="kk-KZ"/>
        </w:rPr>
        <w:t xml:space="preserve"> жылдың </w:t>
      </w:r>
      <w:r w:rsidR="006C057E">
        <w:rPr>
          <w:b/>
          <w:sz w:val="28"/>
          <w:szCs w:val="28"/>
          <w:lang w:val="kk-KZ"/>
        </w:rPr>
        <w:t>МАМЫР</w:t>
      </w:r>
      <w:r w:rsidRPr="007C05EB">
        <w:rPr>
          <w:b/>
          <w:sz w:val="28"/>
          <w:szCs w:val="28"/>
          <w:lang w:val="kk-KZ"/>
        </w:rPr>
        <w:t xml:space="preserve"> айына арналған жұмыс жоспары</w:t>
      </w:r>
    </w:p>
    <w:p w:rsidR="009574B4" w:rsidRPr="007C05EB" w:rsidRDefault="009574B4" w:rsidP="009574B4">
      <w:pPr>
        <w:jc w:val="center"/>
        <w:rPr>
          <w:rStyle w:val="a6"/>
          <w:i w:val="0"/>
          <w:sz w:val="28"/>
          <w:szCs w:val="28"/>
          <w:lang w:val="kk-KZ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9923"/>
        <w:gridCol w:w="15"/>
        <w:gridCol w:w="2961"/>
        <w:gridCol w:w="2268"/>
      </w:tblGrid>
      <w:tr w:rsidR="009574B4" w:rsidRPr="007C05EB" w:rsidTr="001749EB">
        <w:tc>
          <w:tcPr>
            <w:tcW w:w="502" w:type="dxa"/>
          </w:tcPr>
          <w:p w:rsidR="009574B4" w:rsidRPr="007C05EB" w:rsidRDefault="009574B4" w:rsidP="008E401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C05E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3" w:type="dxa"/>
          </w:tcPr>
          <w:p w:rsidR="009574B4" w:rsidRPr="007C05EB" w:rsidRDefault="009574B4" w:rsidP="008E4010">
            <w:pPr>
              <w:snapToGrid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7C05EB">
              <w:rPr>
                <w:b/>
                <w:sz w:val="28"/>
                <w:szCs w:val="28"/>
                <w:lang w:val="kk-KZ"/>
              </w:rPr>
              <w:t>М</w:t>
            </w:r>
            <w:r w:rsidRPr="007C05EB">
              <w:rPr>
                <w:b/>
                <w:sz w:val="28"/>
                <w:szCs w:val="28"/>
              </w:rPr>
              <w:t>аз</w:t>
            </w:r>
            <w:r w:rsidRPr="007C05EB">
              <w:rPr>
                <w:b/>
                <w:sz w:val="28"/>
                <w:szCs w:val="28"/>
                <w:lang w:val="kk-KZ"/>
              </w:rPr>
              <w:t>мұны</w:t>
            </w:r>
          </w:p>
        </w:tc>
        <w:tc>
          <w:tcPr>
            <w:tcW w:w="2976" w:type="dxa"/>
            <w:gridSpan w:val="2"/>
          </w:tcPr>
          <w:p w:rsidR="009574B4" w:rsidRPr="007C05EB" w:rsidRDefault="009574B4" w:rsidP="008E4010">
            <w:pPr>
              <w:snapToGrid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7C05EB">
              <w:rPr>
                <w:b/>
                <w:sz w:val="28"/>
                <w:szCs w:val="28"/>
                <w:lang w:val="kk-KZ"/>
              </w:rPr>
              <w:t>Жауаптылар</w:t>
            </w:r>
          </w:p>
        </w:tc>
        <w:tc>
          <w:tcPr>
            <w:tcW w:w="2268" w:type="dxa"/>
          </w:tcPr>
          <w:p w:rsidR="009574B4" w:rsidRPr="007C05EB" w:rsidRDefault="009574B4" w:rsidP="008E4010">
            <w:pPr>
              <w:snapToGrid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7C05EB">
              <w:rPr>
                <w:b/>
                <w:sz w:val="28"/>
                <w:szCs w:val="28"/>
                <w:lang w:val="kk-KZ"/>
              </w:rPr>
              <w:t>Мерзімдер</w:t>
            </w:r>
          </w:p>
        </w:tc>
      </w:tr>
      <w:tr w:rsidR="009574B4" w:rsidRPr="007C05EB" w:rsidTr="008E4010">
        <w:tc>
          <w:tcPr>
            <w:tcW w:w="15669" w:type="dxa"/>
            <w:gridSpan w:val="5"/>
          </w:tcPr>
          <w:p w:rsidR="009574B4" w:rsidRPr="007C05EB" w:rsidRDefault="009574B4" w:rsidP="008E4010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7C05EB">
              <w:rPr>
                <w:b/>
                <w:i/>
                <w:sz w:val="28"/>
                <w:szCs w:val="28"/>
                <w:lang w:val="kk-KZ"/>
              </w:rPr>
              <w:t>Қала мектептерінің басшыларымен өтетін кеңеске шығарылатын мәселелер</w:t>
            </w:r>
          </w:p>
        </w:tc>
      </w:tr>
      <w:tr w:rsidR="00704664" w:rsidRPr="007C05EB" w:rsidTr="001749EB">
        <w:tc>
          <w:tcPr>
            <w:tcW w:w="502" w:type="dxa"/>
            <w:vAlign w:val="center"/>
          </w:tcPr>
          <w:p w:rsidR="00704664" w:rsidRPr="007C05EB" w:rsidRDefault="00704664" w:rsidP="00320B0B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8" w:type="dxa"/>
            <w:gridSpan w:val="2"/>
          </w:tcPr>
          <w:p w:rsidR="00704664" w:rsidRPr="00704664" w:rsidRDefault="00704664" w:rsidP="00420F73">
            <w:pPr>
              <w:jc w:val="both"/>
              <w:rPr>
                <w:sz w:val="28"/>
                <w:szCs w:val="28"/>
                <w:lang w:val="kk-KZ"/>
              </w:rPr>
            </w:pPr>
            <w:r w:rsidRPr="00704664">
              <w:rPr>
                <w:sz w:val="28"/>
                <w:szCs w:val="28"/>
                <w:lang w:val="kk-KZ"/>
              </w:rPr>
              <w:t>Оқу жылын аяқтауды ұйымдастыру бойынша білім беру мекемелеріндегі жұмыс жағдайы туралы</w:t>
            </w:r>
          </w:p>
        </w:tc>
        <w:tc>
          <w:tcPr>
            <w:tcW w:w="2961" w:type="dxa"/>
          </w:tcPr>
          <w:p w:rsidR="00704664" w:rsidRPr="00AF6581" w:rsidRDefault="00704664" w:rsidP="00420F73">
            <w:pPr>
              <w:jc w:val="center"/>
              <w:rPr>
                <w:sz w:val="28"/>
                <w:szCs w:val="28"/>
              </w:rPr>
            </w:pPr>
            <w:r w:rsidRPr="00062506">
              <w:rPr>
                <w:sz w:val="28"/>
                <w:szCs w:val="28"/>
                <w:lang w:val="kk-KZ"/>
              </w:rPr>
              <w:t>Жалпы орта білім беру секторы</w:t>
            </w:r>
          </w:p>
        </w:tc>
        <w:tc>
          <w:tcPr>
            <w:tcW w:w="2268" w:type="dxa"/>
          </w:tcPr>
          <w:p w:rsidR="00704664" w:rsidRPr="00AF6581" w:rsidRDefault="00704664" w:rsidP="00420F73">
            <w:pPr>
              <w:jc w:val="center"/>
              <w:rPr>
                <w:sz w:val="28"/>
                <w:szCs w:val="28"/>
              </w:rPr>
            </w:pPr>
          </w:p>
        </w:tc>
      </w:tr>
      <w:tr w:rsidR="00704664" w:rsidRPr="007C05EB" w:rsidTr="00A07604">
        <w:tc>
          <w:tcPr>
            <w:tcW w:w="502" w:type="dxa"/>
            <w:vAlign w:val="center"/>
          </w:tcPr>
          <w:p w:rsidR="00704664" w:rsidRPr="007C05EB" w:rsidRDefault="00704664" w:rsidP="00320B0B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8" w:type="dxa"/>
            <w:gridSpan w:val="2"/>
            <w:vAlign w:val="center"/>
          </w:tcPr>
          <w:p w:rsidR="00704664" w:rsidRPr="00704664" w:rsidRDefault="00704664" w:rsidP="00420F73">
            <w:pPr>
              <w:jc w:val="both"/>
              <w:rPr>
                <w:sz w:val="28"/>
                <w:szCs w:val="28"/>
                <w:lang w:val="kk-KZ"/>
              </w:rPr>
            </w:pPr>
            <w:r w:rsidRPr="00704664">
              <w:rPr>
                <w:sz w:val="28"/>
                <w:szCs w:val="28"/>
                <w:lang w:val="kk-KZ"/>
              </w:rPr>
              <w:t>2018-2019 оқу жылындағы педагогикалық кадрларды аттестаттау қорытындысы туралы</w:t>
            </w:r>
          </w:p>
        </w:tc>
        <w:tc>
          <w:tcPr>
            <w:tcW w:w="2961" w:type="dxa"/>
            <w:vAlign w:val="center"/>
          </w:tcPr>
          <w:p w:rsidR="00704664" w:rsidRPr="00AF6581" w:rsidRDefault="00704664" w:rsidP="0042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Ұйымдастыру жұмысы секторы</w:t>
            </w:r>
          </w:p>
        </w:tc>
        <w:tc>
          <w:tcPr>
            <w:tcW w:w="2268" w:type="dxa"/>
          </w:tcPr>
          <w:p w:rsidR="00704664" w:rsidRPr="00AF6581" w:rsidRDefault="00704664" w:rsidP="00420F73">
            <w:pPr>
              <w:jc w:val="center"/>
              <w:rPr>
                <w:sz w:val="28"/>
                <w:szCs w:val="28"/>
              </w:rPr>
            </w:pPr>
          </w:p>
        </w:tc>
      </w:tr>
      <w:tr w:rsidR="00704664" w:rsidRPr="007C05EB" w:rsidTr="00A07604">
        <w:tc>
          <w:tcPr>
            <w:tcW w:w="502" w:type="dxa"/>
            <w:vAlign w:val="center"/>
          </w:tcPr>
          <w:p w:rsidR="00704664" w:rsidRPr="007C05EB" w:rsidRDefault="00704664" w:rsidP="00320B0B">
            <w:pPr>
              <w:rPr>
                <w:sz w:val="28"/>
                <w:szCs w:val="28"/>
                <w:lang w:val="en-US"/>
              </w:rPr>
            </w:pPr>
            <w:r w:rsidRPr="007C05E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8" w:type="dxa"/>
            <w:gridSpan w:val="2"/>
          </w:tcPr>
          <w:p w:rsidR="00704664" w:rsidRPr="00704664" w:rsidRDefault="00704664" w:rsidP="00420F7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D26197">
              <w:rPr>
                <w:sz w:val="28"/>
                <w:szCs w:val="28"/>
              </w:rPr>
              <w:t>Аз</w:t>
            </w:r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197">
              <w:rPr>
                <w:sz w:val="28"/>
                <w:szCs w:val="28"/>
              </w:rPr>
              <w:t>қамтылған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197">
              <w:rPr>
                <w:sz w:val="28"/>
                <w:szCs w:val="28"/>
              </w:rPr>
              <w:t>отбасы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197">
              <w:rPr>
                <w:sz w:val="28"/>
                <w:szCs w:val="28"/>
              </w:rPr>
              <w:t>балаларының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197">
              <w:rPr>
                <w:sz w:val="28"/>
                <w:szCs w:val="28"/>
              </w:rPr>
              <w:t>қала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197">
              <w:rPr>
                <w:sz w:val="28"/>
                <w:szCs w:val="28"/>
              </w:rPr>
              <w:t>сыртындағы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197">
              <w:rPr>
                <w:sz w:val="28"/>
                <w:szCs w:val="28"/>
              </w:rPr>
              <w:t>және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197">
              <w:rPr>
                <w:sz w:val="28"/>
                <w:szCs w:val="28"/>
              </w:rPr>
              <w:t>мектеп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197">
              <w:rPr>
                <w:sz w:val="28"/>
                <w:szCs w:val="28"/>
              </w:rPr>
              <w:t>жанындағы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197">
              <w:rPr>
                <w:sz w:val="28"/>
                <w:szCs w:val="28"/>
              </w:rPr>
              <w:t>лагерьлерде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197">
              <w:rPr>
                <w:sz w:val="28"/>
                <w:szCs w:val="28"/>
              </w:rPr>
              <w:t>демалуы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197">
              <w:rPr>
                <w:sz w:val="28"/>
                <w:szCs w:val="28"/>
              </w:rPr>
              <w:t>үшін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197">
              <w:rPr>
                <w:sz w:val="28"/>
                <w:szCs w:val="28"/>
              </w:rPr>
              <w:t>құжатт</w:t>
            </w:r>
            <w:r>
              <w:rPr>
                <w:sz w:val="28"/>
                <w:szCs w:val="28"/>
              </w:rPr>
              <w:t>арды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қабылдау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және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жолдама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беру</w:t>
            </w:r>
            <w:r>
              <w:rPr>
                <w:sz w:val="28"/>
                <w:szCs w:val="28"/>
                <w:lang w:val="kk-KZ"/>
              </w:rPr>
              <w:t>»</w:t>
            </w:r>
            <w:r w:rsidRPr="00704664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«</w:t>
            </w:r>
            <w:proofErr w:type="spellStart"/>
            <w:r w:rsidRPr="00D26197">
              <w:rPr>
                <w:sz w:val="28"/>
                <w:szCs w:val="28"/>
              </w:rPr>
              <w:t>Балаларға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197">
              <w:rPr>
                <w:sz w:val="28"/>
                <w:szCs w:val="28"/>
              </w:rPr>
              <w:t>қосымша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197">
              <w:rPr>
                <w:sz w:val="28"/>
                <w:szCs w:val="28"/>
              </w:rPr>
              <w:t>білім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r w:rsidRPr="00D26197">
              <w:rPr>
                <w:sz w:val="28"/>
                <w:szCs w:val="28"/>
              </w:rPr>
              <w:t>беру</w:t>
            </w:r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197">
              <w:rPr>
                <w:sz w:val="28"/>
                <w:szCs w:val="28"/>
              </w:rPr>
              <w:t>бойынша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197">
              <w:rPr>
                <w:sz w:val="28"/>
                <w:szCs w:val="28"/>
              </w:rPr>
              <w:t>қосымша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197">
              <w:rPr>
                <w:sz w:val="28"/>
                <w:szCs w:val="28"/>
              </w:rPr>
              <w:t>білім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r w:rsidRPr="00D26197">
              <w:rPr>
                <w:sz w:val="28"/>
                <w:szCs w:val="28"/>
              </w:rPr>
              <w:t>беру</w:t>
            </w:r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197">
              <w:rPr>
                <w:sz w:val="28"/>
                <w:szCs w:val="28"/>
              </w:rPr>
              <w:t>ұйымдарына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197">
              <w:rPr>
                <w:sz w:val="28"/>
                <w:szCs w:val="28"/>
              </w:rPr>
              <w:t>құжатт</w:t>
            </w:r>
            <w:r>
              <w:rPr>
                <w:sz w:val="28"/>
                <w:szCs w:val="28"/>
              </w:rPr>
              <w:t>ар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қабылдау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және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оқуға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қабылдау</w:t>
            </w:r>
            <w:proofErr w:type="spellEnd"/>
            <w:r>
              <w:rPr>
                <w:sz w:val="28"/>
                <w:szCs w:val="28"/>
                <w:lang w:val="kk-KZ"/>
              </w:rPr>
              <w:t>»</w:t>
            </w:r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197">
              <w:rPr>
                <w:sz w:val="28"/>
                <w:szCs w:val="28"/>
              </w:rPr>
              <w:t>мемлекеттік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197">
              <w:rPr>
                <w:sz w:val="28"/>
                <w:szCs w:val="28"/>
              </w:rPr>
              <w:t>қызмет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197">
              <w:rPr>
                <w:sz w:val="28"/>
                <w:szCs w:val="28"/>
              </w:rPr>
              <w:t>көрсету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197">
              <w:rPr>
                <w:sz w:val="28"/>
                <w:szCs w:val="28"/>
              </w:rPr>
              <w:t>сапасының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197">
              <w:rPr>
                <w:sz w:val="28"/>
                <w:szCs w:val="28"/>
              </w:rPr>
              <w:t>мониторингі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197">
              <w:rPr>
                <w:sz w:val="28"/>
                <w:szCs w:val="28"/>
              </w:rPr>
              <w:t>қорытындылары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197">
              <w:rPr>
                <w:sz w:val="28"/>
                <w:szCs w:val="28"/>
              </w:rPr>
              <w:t>және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197">
              <w:rPr>
                <w:sz w:val="28"/>
                <w:szCs w:val="28"/>
              </w:rPr>
              <w:t>қосымша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197">
              <w:rPr>
                <w:sz w:val="28"/>
                <w:szCs w:val="28"/>
              </w:rPr>
              <w:t>білім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r w:rsidRPr="00D26197">
              <w:rPr>
                <w:sz w:val="28"/>
                <w:szCs w:val="28"/>
              </w:rPr>
              <w:t>беру</w:t>
            </w:r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197">
              <w:rPr>
                <w:sz w:val="28"/>
                <w:szCs w:val="28"/>
              </w:rPr>
              <w:t>ұйымдарында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197">
              <w:rPr>
                <w:sz w:val="28"/>
                <w:szCs w:val="28"/>
              </w:rPr>
              <w:t>контингенттің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197">
              <w:rPr>
                <w:sz w:val="28"/>
                <w:szCs w:val="28"/>
              </w:rPr>
              <w:t>сақталуы</w:t>
            </w:r>
            <w:proofErr w:type="spellEnd"/>
            <w:r w:rsidRPr="0070466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6197">
              <w:rPr>
                <w:sz w:val="28"/>
                <w:szCs w:val="28"/>
              </w:rPr>
              <w:t>туралы</w:t>
            </w:r>
            <w:proofErr w:type="spellEnd"/>
          </w:p>
        </w:tc>
        <w:tc>
          <w:tcPr>
            <w:tcW w:w="2961" w:type="dxa"/>
          </w:tcPr>
          <w:p w:rsidR="00704664" w:rsidRPr="00260E28" w:rsidRDefault="00704664" w:rsidP="00420F73">
            <w:pPr>
              <w:jc w:val="center"/>
            </w:pPr>
            <w:r w:rsidRPr="00584C6A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704664" w:rsidRPr="00AF6581" w:rsidRDefault="00704664" w:rsidP="00420F73">
            <w:pPr>
              <w:jc w:val="center"/>
              <w:rPr>
                <w:sz w:val="28"/>
                <w:szCs w:val="28"/>
              </w:rPr>
            </w:pPr>
          </w:p>
        </w:tc>
      </w:tr>
      <w:tr w:rsidR="00704664" w:rsidRPr="007C05EB" w:rsidTr="00A07604">
        <w:tc>
          <w:tcPr>
            <w:tcW w:w="502" w:type="dxa"/>
            <w:vAlign w:val="center"/>
          </w:tcPr>
          <w:p w:rsidR="00704664" w:rsidRPr="007C05EB" w:rsidRDefault="00704664" w:rsidP="00320B0B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9938" w:type="dxa"/>
            <w:gridSpan w:val="2"/>
            <w:vAlign w:val="center"/>
          </w:tcPr>
          <w:p w:rsidR="00704664" w:rsidRPr="00942E36" w:rsidRDefault="00704664" w:rsidP="00420F7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«Ж</w:t>
            </w:r>
            <w:r w:rsidRPr="00704664">
              <w:rPr>
                <w:sz w:val="28"/>
                <w:szCs w:val="28"/>
                <w:lang w:val="kk-KZ"/>
              </w:rPr>
              <w:t>аз-2019</w:t>
            </w:r>
            <w:r>
              <w:rPr>
                <w:sz w:val="28"/>
                <w:szCs w:val="28"/>
                <w:lang w:val="kk-KZ"/>
              </w:rPr>
              <w:t>»</w:t>
            </w:r>
            <w:r w:rsidRPr="00704664">
              <w:rPr>
                <w:sz w:val="28"/>
                <w:szCs w:val="28"/>
                <w:lang w:val="kk-KZ"/>
              </w:rPr>
              <w:t xml:space="preserve"> балаларды сауықтыру компаниясының жазғы кезеңін өткізуге дайындық барысы туралы</w:t>
            </w:r>
          </w:p>
        </w:tc>
        <w:tc>
          <w:tcPr>
            <w:tcW w:w="2961" w:type="dxa"/>
          </w:tcPr>
          <w:p w:rsidR="00704664" w:rsidRDefault="00704664" w:rsidP="00420F73">
            <w:r w:rsidRPr="00610564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704664" w:rsidRPr="00AF6581" w:rsidRDefault="00704664" w:rsidP="00420F73">
            <w:pPr>
              <w:jc w:val="center"/>
              <w:rPr>
                <w:sz w:val="28"/>
                <w:szCs w:val="28"/>
              </w:rPr>
            </w:pPr>
          </w:p>
        </w:tc>
      </w:tr>
      <w:tr w:rsidR="00704664" w:rsidRPr="007C05EB" w:rsidTr="00A07604">
        <w:tc>
          <w:tcPr>
            <w:tcW w:w="502" w:type="dxa"/>
            <w:vAlign w:val="center"/>
          </w:tcPr>
          <w:p w:rsidR="00704664" w:rsidRPr="007C05EB" w:rsidRDefault="00704664" w:rsidP="00320B0B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938" w:type="dxa"/>
            <w:gridSpan w:val="2"/>
            <w:vAlign w:val="center"/>
          </w:tcPr>
          <w:p w:rsidR="00704664" w:rsidRPr="00704664" w:rsidRDefault="00704664" w:rsidP="00420F73">
            <w:pPr>
              <w:jc w:val="both"/>
              <w:rPr>
                <w:sz w:val="28"/>
                <w:szCs w:val="28"/>
                <w:lang w:val="kk-KZ"/>
              </w:rPr>
            </w:pPr>
            <w:r w:rsidRPr="005C1F09">
              <w:rPr>
                <w:iCs/>
                <w:sz w:val="28"/>
                <w:szCs w:val="28"/>
                <w:lang w:val="kk-KZ"/>
              </w:rPr>
              <w:t>Қаланың білім беру мекемелеріндегі тәрбие жұмысындағы мектеп кітапханалары мен мектеп мұражайларының рөлі туралы</w:t>
            </w:r>
          </w:p>
        </w:tc>
        <w:tc>
          <w:tcPr>
            <w:tcW w:w="2961" w:type="dxa"/>
          </w:tcPr>
          <w:p w:rsidR="00704664" w:rsidRDefault="00704664" w:rsidP="00420F73">
            <w:r w:rsidRPr="00610564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704664" w:rsidRPr="00AF6581" w:rsidRDefault="00704664" w:rsidP="00420F73">
            <w:pPr>
              <w:jc w:val="center"/>
              <w:rPr>
                <w:sz w:val="28"/>
                <w:szCs w:val="28"/>
              </w:rPr>
            </w:pPr>
          </w:p>
        </w:tc>
      </w:tr>
      <w:tr w:rsidR="00704664" w:rsidRPr="007C05EB" w:rsidTr="00A07604">
        <w:tc>
          <w:tcPr>
            <w:tcW w:w="502" w:type="dxa"/>
            <w:vAlign w:val="center"/>
          </w:tcPr>
          <w:p w:rsidR="00704664" w:rsidRPr="007C05EB" w:rsidRDefault="00704664" w:rsidP="00320B0B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9938" w:type="dxa"/>
            <w:gridSpan w:val="2"/>
          </w:tcPr>
          <w:p w:rsidR="00704664" w:rsidRPr="00704664" w:rsidRDefault="00704664" w:rsidP="00420F73">
            <w:pPr>
              <w:rPr>
                <w:sz w:val="28"/>
                <w:szCs w:val="28"/>
                <w:lang w:val="kk-KZ"/>
              </w:rPr>
            </w:pPr>
            <w:r w:rsidRPr="00704664">
              <w:rPr>
                <w:sz w:val="28"/>
                <w:szCs w:val="28"/>
                <w:lang w:val="kk-KZ"/>
              </w:rPr>
              <w:t>БАҚ-та мекемелердің оң имиджін қалыптастыру бойынша жалпы білім беретін мектептердің қызметі туралы</w:t>
            </w:r>
          </w:p>
        </w:tc>
        <w:tc>
          <w:tcPr>
            <w:tcW w:w="2961" w:type="dxa"/>
            <w:vAlign w:val="center"/>
          </w:tcPr>
          <w:p w:rsidR="00704664" w:rsidRDefault="00704664" w:rsidP="00420F73">
            <w:pPr>
              <w:jc w:val="center"/>
              <w:rPr>
                <w:sz w:val="28"/>
                <w:szCs w:val="28"/>
                <w:lang w:val="kk-KZ"/>
              </w:rPr>
            </w:pPr>
            <w:r w:rsidRPr="00062506">
              <w:rPr>
                <w:sz w:val="28"/>
                <w:szCs w:val="28"/>
                <w:lang w:val="kk-KZ"/>
              </w:rPr>
              <w:t>Жалпы орта білім беру секторы</w:t>
            </w:r>
            <w:r>
              <w:rPr>
                <w:sz w:val="28"/>
                <w:szCs w:val="28"/>
                <w:lang w:val="kk-KZ"/>
              </w:rPr>
              <w:t>, т</w:t>
            </w:r>
            <w:r w:rsidRPr="00584C6A">
              <w:rPr>
                <w:sz w:val="28"/>
                <w:szCs w:val="28"/>
                <w:lang w:val="kk-KZ"/>
              </w:rPr>
              <w:t>әрбие жұмысы секторы</w:t>
            </w:r>
            <w:r w:rsidRPr="008D59CA">
              <w:rPr>
                <w:sz w:val="28"/>
                <w:szCs w:val="28"/>
              </w:rPr>
              <w:t xml:space="preserve"> </w:t>
            </w:r>
          </w:p>
          <w:p w:rsidR="00704664" w:rsidRPr="008D59CA" w:rsidRDefault="00704664" w:rsidP="00420F73">
            <w:pPr>
              <w:jc w:val="center"/>
              <w:rPr>
                <w:sz w:val="28"/>
                <w:szCs w:val="28"/>
              </w:rPr>
            </w:pPr>
            <w:proofErr w:type="spellStart"/>
            <w:r w:rsidRPr="008D59CA">
              <w:rPr>
                <w:sz w:val="28"/>
                <w:szCs w:val="28"/>
              </w:rPr>
              <w:t>Б.И.Адылханова</w:t>
            </w:r>
            <w:proofErr w:type="spellEnd"/>
            <w:r w:rsidRPr="008D59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04664" w:rsidRPr="00AF6581" w:rsidRDefault="00704664" w:rsidP="00420F73">
            <w:pPr>
              <w:jc w:val="center"/>
              <w:rPr>
                <w:sz w:val="28"/>
                <w:szCs w:val="28"/>
              </w:rPr>
            </w:pPr>
          </w:p>
        </w:tc>
      </w:tr>
      <w:tr w:rsidR="006C0C69" w:rsidRPr="007C05EB" w:rsidTr="008E4010">
        <w:tc>
          <w:tcPr>
            <w:tcW w:w="15669" w:type="dxa"/>
            <w:gridSpan w:val="5"/>
            <w:vAlign w:val="center"/>
          </w:tcPr>
          <w:p w:rsidR="006C0C69" w:rsidRPr="007C05EB" w:rsidRDefault="006C0C69" w:rsidP="006C0C69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7C05EB">
              <w:rPr>
                <w:b/>
                <w:i/>
                <w:iCs/>
                <w:sz w:val="28"/>
                <w:szCs w:val="28"/>
                <w:lang w:val="kk-KZ"/>
              </w:rPr>
              <w:t>Қала балабақшаларының басшыларымен өтетін кеңеске шығарылатын мәселелер</w:t>
            </w:r>
          </w:p>
        </w:tc>
      </w:tr>
      <w:tr w:rsidR="00704664" w:rsidRPr="007C05EB" w:rsidTr="001749EB">
        <w:tc>
          <w:tcPr>
            <w:tcW w:w="502" w:type="dxa"/>
            <w:vAlign w:val="center"/>
          </w:tcPr>
          <w:p w:rsidR="00704664" w:rsidRPr="007C05EB" w:rsidRDefault="00704664" w:rsidP="00320B0B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1</w:t>
            </w:r>
          </w:p>
        </w:tc>
        <w:tc>
          <w:tcPr>
            <w:tcW w:w="9938" w:type="dxa"/>
            <w:gridSpan w:val="2"/>
          </w:tcPr>
          <w:p w:rsidR="00704664" w:rsidRPr="00AF6581" w:rsidRDefault="00704664" w:rsidP="00420F7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EF498D">
              <w:rPr>
                <w:sz w:val="28"/>
                <w:szCs w:val="28"/>
              </w:rPr>
              <w:t>Мектепке</w:t>
            </w:r>
            <w:proofErr w:type="spellEnd"/>
            <w:r w:rsidRPr="00EF498D">
              <w:rPr>
                <w:sz w:val="28"/>
                <w:szCs w:val="28"/>
              </w:rPr>
              <w:t xml:space="preserve"> </w:t>
            </w:r>
            <w:proofErr w:type="spellStart"/>
            <w:r w:rsidRPr="00EF498D">
              <w:rPr>
                <w:sz w:val="28"/>
                <w:szCs w:val="28"/>
              </w:rPr>
              <w:t>дейінгі</w:t>
            </w:r>
            <w:proofErr w:type="spellEnd"/>
            <w:r w:rsidRPr="00EF498D">
              <w:rPr>
                <w:sz w:val="28"/>
                <w:szCs w:val="28"/>
              </w:rPr>
              <w:t xml:space="preserve"> </w:t>
            </w:r>
            <w:proofErr w:type="spellStart"/>
            <w:r w:rsidRPr="00EF498D">
              <w:rPr>
                <w:sz w:val="28"/>
                <w:szCs w:val="28"/>
              </w:rPr>
              <w:t>мекемелерде</w:t>
            </w:r>
            <w:proofErr w:type="spellEnd"/>
            <w:r w:rsidRPr="00EF498D">
              <w:rPr>
                <w:sz w:val="28"/>
                <w:szCs w:val="28"/>
              </w:rPr>
              <w:t xml:space="preserve"> педагог </w:t>
            </w:r>
            <w:proofErr w:type="spellStart"/>
            <w:r w:rsidRPr="00EF498D">
              <w:rPr>
                <w:sz w:val="28"/>
                <w:szCs w:val="28"/>
              </w:rPr>
              <w:t>кадрларды</w:t>
            </w:r>
            <w:proofErr w:type="spellEnd"/>
            <w:r w:rsidRPr="00EF498D">
              <w:rPr>
                <w:sz w:val="28"/>
                <w:szCs w:val="28"/>
              </w:rPr>
              <w:t xml:space="preserve"> </w:t>
            </w:r>
            <w:proofErr w:type="spellStart"/>
            <w:r w:rsidRPr="00EF498D">
              <w:rPr>
                <w:sz w:val="28"/>
                <w:szCs w:val="28"/>
              </w:rPr>
              <w:t>аттестаттау</w:t>
            </w:r>
            <w:proofErr w:type="spellEnd"/>
            <w:r w:rsidRPr="00EF498D">
              <w:rPr>
                <w:sz w:val="28"/>
                <w:szCs w:val="28"/>
              </w:rPr>
              <w:t xml:space="preserve"> </w:t>
            </w:r>
            <w:proofErr w:type="spellStart"/>
            <w:r w:rsidRPr="00EF498D">
              <w:rPr>
                <w:sz w:val="28"/>
                <w:szCs w:val="28"/>
              </w:rPr>
              <w:t>жөніндегі</w:t>
            </w:r>
            <w:proofErr w:type="spellEnd"/>
            <w:r w:rsidRPr="00EF498D">
              <w:rPr>
                <w:sz w:val="28"/>
                <w:szCs w:val="28"/>
              </w:rPr>
              <w:t xml:space="preserve"> </w:t>
            </w:r>
            <w:proofErr w:type="spellStart"/>
            <w:r w:rsidRPr="00EF498D">
              <w:rPr>
                <w:sz w:val="28"/>
                <w:szCs w:val="28"/>
              </w:rPr>
              <w:t>жұмысты</w:t>
            </w:r>
            <w:proofErr w:type="spellEnd"/>
            <w:r w:rsidRPr="00EF498D">
              <w:rPr>
                <w:sz w:val="28"/>
                <w:szCs w:val="28"/>
              </w:rPr>
              <w:t xml:space="preserve"> </w:t>
            </w:r>
            <w:proofErr w:type="spellStart"/>
            <w:r w:rsidRPr="00EF498D">
              <w:rPr>
                <w:sz w:val="28"/>
                <w:szCs w:val="28"/>
              </w:rPr>
              <w:t>ұйымдастыру</w:t>
            </w:r>
            <w:proofErr w:type="spellEnd"/>
            <w:r w:rsidRPr="00EF498D">
              <w:rPr>
                <w:sz w:val="28"/>
                <w:szCs w:val="28"/>
              </w:rPr>
              <w:t xml:space="preserve"> </w:t>
            </w:r>
            <w:proofErr w:type="spellStart"/>
            <w:r w:rsidRPr="00EF498D">
              <w:rPr>
                <w:sz w:val="28"/>
                <w:szCs w:val="28"/>
              </w:rPr>
              <w:t>туралы</w:t>
            </w:r>
            <w:proofErr w:type="spellEnd"/>
          </w:p>
        </w:tc>
        <w:tc>
          <w:tcPr>
            <w:tcW w:w="2961" w:type="dxa"/>
          </w:tcPr>
          <w:p w:rsidR="00704664" w:rsidRPr="00AF6581" w:rsidRDefault="00704664" w:rsidP="00420F73">
            <w:pPr>
              <w:jc w:val="center"/>
              <w:rPr>
                <w:sz w:val="28"/>
                <w:szCs w:val="28"/>
              </w:rPr>
            </w:pPr>
            <w:r w:rsidRPr="007E23E7">
              <w:rPr>
                <w:sz w:val="28"/>
                <w:szCs w:val="28"/>
                <w:lang w:val="kk-KZ"/>
              </w:rPr>
              <w:t>Мектепке дейінгі мекемелер секторы</w:t>
            </w:r>
            <w:r w:rsidRPr="00AF658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 xml:space="preserve">әдістемелік </w:t>
            </w:r>
            <w:r w:rsidRPr="00AF6581">
              <w:rPr>
                <w:sz w:val="28"/>
                <w:szCs w:val="28"/>
              </w:rPr>
              <w:t>кабинет</w:t>
            </w:r>
          </w:p>
        </w:tc>
        <w:tc>
          <w:tcPr>
            <w:tcW w:w="2268" w:type="dxa"/>
          </w:tcPr>
          <w:p w:rsidR="00704664" w:rsidRPr="00AF6581" w:rsidRDefault="00704664" w:rsidP="00420F73">
            <w:pPr>
              <w:jc w:val="center"/>
              <w:rPr>
                <w:sz w:val="28"/>
                <w:szCs w:val="28"/>
              </w:rPr>
            </w:pPr>
          </w:p>
        </w:tc>
      </w:tr>
      <w:tr w:rsidR="00704664" w:rsidRPr="007C05EB" w:rsidTr="001749EB">
        <w:tc>
          <w:tcPr>
            <w:tcW w:w="502" w:type="dxa"/>
            <w:vAlign w:val="center"/>
          </w:tcPr>
          <w:p w:rsidR="00704664" w:rsidRPr="007C05EB" w:rsidRDefault="00704664" w:rsidP="00320B0B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8" w:type="dxa"/>
            <w:gridSpan w:val="2"/>
          </w:tcPr>
          <w:p w:rsidR="00704664" w:rsidRPr="00704664" w:rsidRDefault="00704664" w:rsidP="00420F73">
            <w:pPr>
              <w:rPr>
                <w:sz w:val="28"/>
                <w:szCs w:val="28"/>
                <w:lang w:val="kk-KZ"/>
              </w:rPr>
            </w:pPr>
            <w:r w:rsidRPr="00704664">
              <w:rPr>
                <w:sz w:val="28"/>
                <w:szCs w:val="28"/>
                <w:lang w:val="kk-KZ"/>
              </w:rPr>
              <w:t>2018-2019 оқу жылындағы мектепке дейінгі мекемелердің қызметін рейтингтік бағалау қорытындысы туралы</w:t>
            </w:r>
          </w:p>
        </w:tc>
        <w:tc>
          <w:tcPr>
            <w:tcW w:w="2961" w:type="dxa"/>
          </w:tcPr>
          <w:p w:rsidR="00704664" w:rsidRDefault="00704664" w:rsidP="00420F73">
            <w:pPr>
              <w:jc w:val="center"/>
            </w:pPr>
            <w:r w:rsidRPr="00BC3C94">
              <w:rPr>
                <w:sz w:val="28"/>
                <w:szCs w:val="28"/>
                <w:lang w:val="kk-KZ"/>
              </w:rPr>
              <w:t>Мектепке дейінгі мекемелер секторы</w:t>
            </w:r>
          </w:p>
        </w:tc>
        <w:tc>
          <w:tcPr>
            <w:tcW w:w="2268" w:type="dxa"/>
          </w:tcPr>
          <w:p w:rsidR="00704664" w:rsidRPr="00AF6581" w:rsidRDefault="00704664" w:rsidP="00420F73">
            <w:pPr>
              <w:jc w:val="center"/>
              <w:rPr>
                <w:sz w:val="28"/>
                <w:szCs w:val="28"/>
              </w:rPr>
            </w:pPr>
          </w:p>
        </w:tc>
      </w:tr>
      <w:tr w:rsidR="00704664" w:rsidRPr="007C05EB" w:rsidTr="00C40564">
        <w:tc>
          <w:tcPr>
            <w:tcW w:w="502" w:type="dxa"/>
            <w:vAlign w:val="center"/>
          </w:tcPr>
          <w:p w:rsidR="00704664" w:rsidRPr="007C05EB" w:rsidRDefault="00704664" w:rsidP="00320B0B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9938" w:type="dxa"/>
            <w:gridSpan w:val="2"/>
            <w:vAlign w:val="center"/>
          </w:tcPr>
          <w:p w:rsidR="00704664" w:rsidRPr="00704664" w:rsidRDefault="00704664" w:rsidP="00420F73">
            <w:pPr>
              <w:jc w:val="both"/>
              <w:rPr>
                <w:sz w:val="28"/>
                <w:szCs w:val="28"/>
                <w:lang w:val="kk-KZ"/>
              </w:rPr>
            </w:pPr>
            <w:r w:rsidRPr="00704664">
              <w:rPr>
                <w:sz w:val="28"/>
                <w:szCs w:val="28"/>
                <w:lang w:val="kk-KZ"/>
              </w:rPr>
              <w:t>2019 жылдың 2 жартыжылдығында мектепалды даярлық топтарында мемлекеттік білім беру стандарттарын орындау туралы</w:t>
            </w:r>
          </w:p>
        </w:tc>
        <w:tc>
          <w:tcPr>
            <w:tcW w:w="2961" w:type="dxa"/>
          </w:tcPr>
          <w:p w:rsidR="00704664" w:rsidRDefault="00704664" w:rsidP="00420F73">
            <w:pPr>
              <w:jc w:val="center"/>
            </w:pPr>
            <w:r w:rsidRPr="00BC3C94">
              <w:rPr>
                <w:sz w:val="28"/>
                <w:szCs w:val="28"/>
                <w:lang w:val="kk-KZ"/>
              </w:rPr>
              <w:t>Мектепке дейінгі мекемелер секторы</w:t>
            </w:r>
          </w:p>
        </w:tc>
        <w:tc>
          <w:tcPr>
            <w:tcW w:w="2268" w:type="dxa"/>
          </w:tcPr>
          <w:p w:rsidR="00704664" w:rsidRPr="00AF6581" w:rsidRDefault="00704664" w:rsidP="00420F73">
            <w:pPr>
              <w:jc w:val="center"/>
              <w:rPr>
                <w:sz w:val="28"/>
                <w:szCs w:val="28"/>
              </w:rPr>
            </w:pPr>
          </w:p>
        </w:tc>
      </w:tr>
      <w:tr w:rsidR="004754CB" w:rsidRPr="007C05EB" w:rsidTr="008E4010">
        <w:tc>
          <w:tcPr>
            <w:tcW w:w="15669" w:type="dxa"/>
            <w:gridSpan w:val="5"/>
          </w:tcPr>
          <w:p w:rsidR="004754CB" w:rsidRPr="007C05EB" w:rsidRDefault="004754CB" w:rsidP="004754CB">
            <w:pPr>
              <w:jc w:val="both"/>
              <w:rPr>
                <w:sz w:val="28"/>
                <w:szCs w:val="28"/>
              </w:rPr>
            </w:pPr>
            <w:r w:rsidRPr="007C05EB">
              <w:rPr>
                <w:b/>
                <w:i/>
                <w:sz w:val="28"/>
                <w:szCs w:val="28"/>
                <w:lang w:val="kk-KZ"/>
              </w:rPr>
              <w:t xml:space="preserve">Мектептен тыс мекеме </w:t>
            </w:r>
            <w:r w:rsidRPr="007C05EB">
              <w:rPr>
                <w:b/>
                <w:i/>
                <w:iCs/>
                <w:sz w:val="28"/>
                <w:szCs w:val="28"/>
                <w:lang w:val="kk-KZ"/>
              </w:rPr>
              <w:t>басшыларымен өтетін кеңеске шығарылатын мәселелер</w:t>
            </w:r>
          </w:p>
        </w:tc>
      </w:tr>
      <w:tr w:rsidR="00704664" w:rsidRPr="007C05EB" w:rsidTr="001749EB">
        <w:tc>
          <w:tcPr>
            <w:tcW w:w="502" w:type="dxa"/>
          </w:tcPr>
          <w:p w:rsidR="00704664" w:rsidRPr="007C05EB" w:rsidRDefault="00704664" w:rsidP="00E57C4F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8" w:type="dxa"/>
            <w:gridSpan w:val="2"/>
          </w:tcPr>
          <w:p w:rsidR="00704664" w:rsidRPr="00704664" w:rsidRDefault="00704664" w:rsidP="00420F73">
            <w:pPr>
              <w:jc w:val="both"/>
              <w:rPr>
                <w:sz w:val="28"/>
                <w:szCs w:val="28"/>
                <w:lang w:val="kk-KZ"/>
              </w:rPr>
            </w:pPr>
            <w:r w:rsidRPr="00704664">
              <w:rPr>
                <w:sz w:val="28"/>
                <w:szCs w:val="28"/>
                <w:lang w:val="kk-KZ"/>
              </w:rPr>
              <w:t>Аула клубтарында балалар мен жасөспірімдердің жазғы демалысын және жұмыспен қамтылуын ұйымдастыру туралы</w:t>
            </w:r>
          </w:p>
        </w:tc>
        <w:tc>
          <w:tcPr>
            <w:tcW w:w="2961" w:type="dxa"/>
          </w:tcPr>
          <w:p w:rsidR="00704664" w:rsidRDefault="00704664" w:rsidP="00420F73">
            <w:r w:rsidRPr="008B3B41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  <w:vMerge w:val="restart"/>
          </w:tcPr>
          <w:p w:rsidR="00704664" w:rsidRPr="007C05EB" w:rsidRDefault="00704664" w:rsidP="00E57C4F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Телефонхат бойынша</w:t>
            </w:r>
          </w:p>
        </w:tc>
      </w:tr>
      <w:tr w:rsidR="00704664" w:rsidRPr="007C05EB" w:rsidTr="001749EB">
        <w:tc>
          <w:tcPr>
            <w:tcW w:w="502" w:type="dxa"/>
          </w:tcPr>
          <w:p w:rsidR="00704664" w:rsidRPr="007C05EB" w:rsidRDefault="00704664" w:rsidP="00E57C4F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8" w:type="dxa"/>
            <w:gridSpan w:val="2"/>
          </w:tcPr>
          <w:p w:rsidR="00704664" w:rsidRPr="00077E98" w:rsidRDefault="00704664" w:rsidP="00420F73">
            <w:pPr>
              <w:jc w:val="both"/>
              <w:rPr>
                <w:sz w:val="28"/>
                <w:szCs w:val="28"/>
                <w:lang w:val="kk-KZ"/>
              </w:rPr>
            </w:pPr>
            <w:r w:rsidRPr="00704664">
              <w:rPr>
                <w:sz w:val="28"/>
                <w:szCs w:val="28"/>
                <w:lang w:val="kk-KZ"/>
              </w:rPr>
              <w:t>ҚР</w:t>
            </w:r>
            <w:r>
              <w:rPr>
                <w:sz w:val="28"/>
                <w:szCs w:val="28"/>
                <w:lang w:val="kk-KZ"/>
              </w:rPr>
              <w:t xml:space="preserve"> «</w:t>
            </w:r>
            <w:r w:rsidRPr="00704664">
              <w:rPr>
                <w:sz w:val="28"/>
                <w:szCs w:val="28"/>
                <w:lang w:val="kk-KZ"/>
              </w:rPr>
              <w:t>Заңды және жеке тұлғалардың өтініштерін қарау тәртібі туралы</w:t>
            </w:r>
            <w:r>
              <w:rPr>
                <w:sz w:val="28"/>
                <w:szCs w:val="28"/>
                <w:lang w:val="kk-KZ"/>
              </w:rPr>
              <w:t>»</w:t>
            </w:r>
            <w:r w:rsidRPr="00704664">
              <w:rPr>
                <w:sz w:val="28"/>
                <w:szCs w:val="28"/>
                <w:lang w:val="kk-KZ"/>
              </w:rPr>
              <w:t xml:space="preserve"> Заңының орындалуы туралы</w:t>
            </w:r>
          </w:p>
        </w:tc>
        <w:tc>
          <w:tcPr>
            <w:tcW w:w="2961" w:type="dxa"/>
          </w:tcPr>
          <w:p w:rsidR="00704664" w:rsidRDefault="00704664" w:rsidP="00420F73">
            <w:r w:rsidRPr="008B3B41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  <w:vMerge/>
          </w:tcPr>
          <w:p w:rsidR="00704664" w:rsidRPr="007C05EB" w:rsidRDefault="00704664" w:rsidP="00E57C4F">
            <w:pPr>
              <w:jc w:val="center"/>
              <w:rPr>
                <w:sz w:val="28"/>
                <w:szCs w:val="28"/>
              </w:rPr>
            </w:pPr>
          </w:p>
        </w:tc>
      </w:tr>
      <w:tr w:rsidR="00704664" w:rsidRPr="007C05EB" w:rsidTr="001749EB">
        <w:tc>
          <w:tcPr>
            <w:tcW w:w="502" w:type="dxa"/>
          </w:tcPr>
          <w:p w:rsidR="00704664" w:rsidRPr="007C05EB" w:rsidRDefault="00704664" w:rsidP="00E57C4F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9938" w:type="dxa"/>
            <w:gridSpan w:val="2"/>
          </w:tcPr>
          <w:p w:rsidR="00704664" w:rsidRPr="00704664" w:rsidRDefault="00704664" w:rsidP="00420F73">
            <w:pPr>
              <w:jc w:val="both"/>
              <w:rPr>
                <w:sz w:val="28"/>
                <w:szCs w:val="28"/>
                <w:lang w:val="kk-KZ"/>
              </w:rPr>
            </w:pPr>
            <w:r w:rsidRPr="00704664">
              <w:rPr>
                <w:sz w:val="28"/>
                <w:szCs w:val="28"/>
                <w:lang w:val="kk-KZ"/>
              </w:rPr>
              <w:t>Қосымша білім беру педагогтары қызметінің аралық мониторингі қорытындысы туралы</w:t>
            </w:r>
          </w:p>
        </w:tc>
        <w:tc>
          <w:tcPr>
            <w:tcW w:w="2961" w:type="dxa"/>
          </w:tcPr>
          <w:p w:rsidR="00704664" w:rsidRDefault="00704664" w:rsidP="00420F73">
            <w:r w:rsidRPr="008B3B41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  <w:vMerge/>
          </w:tcPr>
          <w:p w:rsidR="00704664" w:rsidRPr="007C05EB" w:rsidRDefault="00704664" w:rsidP="00E57C4F">
            <w:pPr>
              <w:jc w:val="center"/>
              <w:rPr>
                <w:sz w:val="28"/>
                <w:szCs w:val="28"/>
              </w:rPr>
            </w:pPr>
          </w:p>
        </w:tc>
      </w:tr>
      <w:tr w:rsidR="004754CB" w:rsidRPr="007C05EB" w:rsidTr="008E4010">
        <w:tc>
          <w:tcPr>
            <w:tcW w:w="15669" w:type="dxa"/>
            <w:gridSpan w:val="5"/>
          </w:tcPr>
          <w:p w:rsidR="004754CB" w:rsidRPr="007C05EB" w:rsidRDefault="004754CB" w:rsidP="00C757BF">
            <w:pPr>
              <w:snapToGrid w:val="0"/>
              <w:rPr>
                <w:b/>
                <w:i/>
                <w:sz w:val="28"/>
                <w:szCs w:val="28"/>
                <w:lang w:val="kk-KZ"/>
              </w:rPr>
            </w:pPr>
            <w:r w:rsidRPr="007C05EB">
              <w:rPr>
                <w:b/>
                <w:i/>
                <w:sz w:val="28"/>
                <w:szCs w:val="28"/>
                <w:lang w:val="kk-KZ"/>
              </w:rPr>
              <w:t>Тақырыптық мониторинг(жалпы орта білім беру)</w:t>
            </w:r>
          </w:p>
        </w:tc>
      </w:tr>
      <w:tr w:rsidR="00704664" w:rsidRPr="007C05EB" w:rsidTr="001749EB">
        <w:tc>
          <w:tcPr>
            <w:tcW w:w="502" w:type="dxa"/>
          </w:tcPr>
          <w:p w:rsidR="00704664" w:rsidRPr="007C05EB" w:rsidRDefault="00704664" w:rsidP="00320B0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8" w:type="dxa"/>
            <w:gridSpan w:val="2"/>
          </w:tcPr>
          <w:p w:rsidR="00704664" w:rsidRPr="00704664" w:rsidRDefault="00704664" w:rsidP="00420F73">
            <w:pPr>
              <w:jc w:val="both"/>
              <w:rPr>
                <w:sz w:val="28"/>
                <w:szCs w:val="28"/>
                <w:lang w:val="kk-KZ"/>
              </w:rPr>
            </w:pPr>
            <w:r w:rsidRPr="00704664">
              <w:rPr>
                <w:sz w:val="28"/>
                <w:szCs w:val="28"/>
                <w:lang w:val="kk-KZ"/>
              </w:rPr>
              <w:t>Оқу жылын аяқтауды ұйымдастыру бойынша білім беру мекемелеріндегі жұмыс жағдайы</w:t>
            </w:r>
          </w:p>
        </w:tc>
        <w:tc>
          <w:tcPr>
            <w:tcW w:w="2961" w:type="dxa"/>
          </w:tcPr>
          <w:p w:rsidR="00704664" w:rsidRPr="00AF6581" w:rsidRDefault="00704664" w:rsidP="00420F73">
            <w:pPr>
              <w:jc w:val="center"/>
              <w:rPr>
                <w:sz w:val="28"/>
                <w:szCs w:val="28"/>
              </w:rPr>
            </w:pPr>
            <w:r w:rsidRPr="00BC2FAB">
              <w:rPr>
                <w:sz w:val="28"/>
                <w:szCs w:val="28"/>
                <w:lang w:val="kk-KZ"/>
              </w:rPr>
              <w:t>Жалпы орта білім беру секторы</w:t>
            </w:r>
          </w:p>
        </w:tc>
        <w:tc>
          <w:tcPr>
            <w:tcW w:w="2268" w:type="dxa"/>
          </w:tcPr>
          <w:p w:rsidR="00704664" w:rsidRPr="007C05EB" w:rsidRDefault="00C95C4B" w:rsidP="00320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Мамыр</w:t>
            </w:r>
          </w:p>
        </w:tc>
      </w:tr>
      <w:tr w:rsidR="00704664" w:rsidRPr="007C05EB" w:rsidTr="00C17B77">
        <w:tc>
          <w:tcPr>
            <w:tcW w:w="502" w:type="dxa"/>
          </w:tcPr>
          <w:p w:rsidR="00704664" w:rsidRPr="007C05EB" w:rsidRDefault="00704664" w:rsidP="00320B0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8" w:type="dxa"/>
            <w:gridSpan w:val="2"/>
            <w:vAlign w:val="center"/>
          </w:tcPr>
          <w:p w:rsidR="00704664" w:rsidRPr="00704664" w:rsidRDefault="00704664" w:rsidP="00420F73">
            <w:pPr>
              <w:jc w:val="both"/>
              <w:rPr>
                <w:sz w:val="28"/>
                <w:szCs w:val="28"/>
                <w:lang w:val="kk-KZ"/>
              </w:rPr>
            </w:pPr>
            <w:r w:rsidRPr="00704664">
              <w:rPr>
                <w:sz w:val="28"/>
                <w:szCs w:val="28"/>
                <w:lang w:val="kk-KZ"/>
              </w:rPr>
              <w:t>2018-2019 оқу жылында педагогикалық кадрларды аттестаттау мәселелері</w:t>
            </w:r>
          </w:p>
        </w:tc>
        <w:tc>
          <w:tcPr>
            <w:tcW w:w="2961" w:type="dxa"/>
            <w:vAlign w:val="center"/>
          </w:tcPr>
          <w:p w:rsidR="00704664" w:rsidRPr="00AF6581" w:rsidRDefault="00704664" w:rsidP="0042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Ұйымдастыру және кадрлар жұмысы секторы</w:t>
            </w:r>
          </w:p>
        </w:tc>
        <w:tc>
          <w:tcPr>
            <w:tcW w:w="2268" w:type="dxa"/>
          </w:tcPr>
          <w:p w:rsidR="00704664" w:rsidRPr="007C05EB" w:rsidRDefault="00704664" w:rsidP="00320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04664" w:rsidRPr="007C05EB" w:rsidTr="00C17B77">
        <w:tc>
          <w:tcPr>
            <w:tcW w:w="502" w:type="dxa"/>
          </w:tcPr>
          <w:p w:rsidR="00704664" w:rsidRPr="007C05EB" w:rsidRDefault="00704664" w:rsidP="00320B0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9938" w:type="dxa"/>
            <w:gridSpan w:val="2"/>
          </w:tcPr>
          <w:p w:rsidR="00704664" w:rsidRPr="00704664" w:rsidRDefault="00704664" w:rsidP="00420F7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704664">
              <w:rPr>
                <w:sz w:val="28"/>
                <w:szCs w:val="28"/>
                <w:lang w:val="kk-KZ"/>
              </w:rPr>
              <w:t>Аз қамтылған отбасы балаларының қала сыртындағы және мектеп жанындағы лагерьлерде демалуы үшін құжаттарды қабылдау және жолдама беру</w:t>
            </w:r>
            <w:r>
              <w:rPr>
                <w:sz w:val="28"/>
                <w:szCs w:val="28"/>
                <w:lang w:val="kk-KZ"/>
              </w:rPr>
              <w:t>»</w:t>
            </w:r>
            <w:r w:rsidRPr="00704664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«</w:t>
            </w:r>
            <w:r w:rsidRPr="00704664">
              <w:rPr>
                <w:sz w:val="28"/>
                <w:szCs w:val="28"/>
                <w:lang w:val="kk-KZ"/>
              </w:rPr>
              <w:t>Балаларға қосымша білім беру бойынша қосымша білім беру ұйымдарына құжаттар қабылдау және оқуға қабылдау</w:t>
            </w:r>
            <w:r>
              <w:rPr>
                <w:sz w:val="28"/>
                <w:szCs w:val="28"/>
                <w:lang w:val="kk-KZ"/>
              </w:rPr>
              <w:t>»</w:t>
            </w:r>
            <w:r w:rsidRPr="00704664">
              <w:rPr>
                <w:sz w:val="28"/>
                <w:szCs w:val="28"/>
                <w:lang w:val="kk-KZ"/>
              </w:rPr>
              <w:t xml:space="preserve"> мемлекеттік қызмет көрсету </w:t>
            </w:r>
            <w:r w:rsidRPr="00704664">
              <w:rPr>
                <w:sz w:val="28"/>
                <w:szCs w:val="28"/>
                <w:lang w:val="kk-KZ"/>
              </w:rPr>
              <w:lastRenderedPageBreak/>
              <w:t>сапасының</w:t>
            </w:r>
            <w:r>
              <w:rPr>
                <w:sz w:val="28"/>
                <w:szCs w:val="28"/>
                <w:lang w:val="kk-KZ"/>
              </w:rPr>
              <w:t xml:space="preserve"> және</w:t>
            </w:r>
            <w:r w:rsidRPr="00704664">
              <w:rPr>
                <w:sz w:val="28"/>
                <w:szCs w:val="28"/>
                <w:lang w:val="kk-KZ"/>
              </w:rPr>
              <w:t xml:space="preserve"> қосымша білім беру ұйымдарында контингенттің</w:t>
            </w:r>
            <w:r>
              <w:rPr>
                <w:sz w:val="28"/>
                <w:szCs w:val="28"/>
                <w:lang w:val="kk-KZ"/>
              </w:rPr>
              <w:t xml:space="preserve"> сақталуына</w:t>
            </w:r>
            <w:r w:rsidRPr="00704664">
              <w:rPr>
                <w:sz w:val="28"/>
                <w:szCs w:val="28"/>
                <w:lang w:val="kk-KZ"/>
              </w:rPr>
              <w:t xml:space="preserve"> мониторингі </w:t>
            </w:r>
          </w:p>
        </w:tc>
        <w:tc>
          <w:tcPr>
            <w:tcW w:w="2961" w:type="dxa"/>
          </w:tcPr>
          <w:p w:rsidR="00704664" w:rsidRPr="00260E28" w:rsidRDefault="00704664" w:rsidP="00420F73">
            <w:pPr>
              <w:jc w:val="center"/>
            </w:pPr>
            <w:r w:rsidRPr="002E7927">
              <w:rPr>
                <w:sz w:val="28"/>
                <w:szCs w:val="28"/>
                <w:lang w:val="kk-KZ"/>
              </w:rPr>
              <w:lastRenderedPageBreak/>
              <w:t>Тәрбие жұмысы секторы</w:t>
            </w:r>
          </w:p>
        </w:tc>
        <w:tc>
          <w:tcPr>
            <w:tcW w:w="2268" w:type="dxa"/>
          </w:tcPr>
          <w:p w:rsidR="00704664" w:rsidRPr="007C05EB" w:rsidRDefault="00704664" w:rsidP="00320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04664" w:rsidRPr="007C05EB" w:rsidTr="00C17B77">
        <w:tc>
          <w:tcPr>
            <w:tcW w:w="502" w:type="dxa"/>
          </w:tcPr>
          <w:p w:rsidR="00704664" w:rsidRPr="007C05EB" w:rsidRDefault="00704664" w:rsidP="00320B0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9938" w:type="dxa"/>
            <w:gridSpan w:val="2"/>
            <w:vAlign w:val="center"/>
          </w:tcPr>
          <w:p w:rsidR="00704664" w:rsidRPr="00034F89" w:rsidRDefault="00034F89" w:rsidP="00034F89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«Ж</w:t>
            </w:r>
            <w:r w:rsidRPr="00704664">
              <w:rPr>
                <w:sz w:val="28"/>
                <w:szCs w:val="28"/>
                <w:lang w:val="kk-KZ"/>
              </w:rPr>
              <w:t>аз-2019</w:t>
            </w:r>
            <w:r>
              <w:rPr>
                <w:sz w:val="28"/>
                <w:szCs w:val="28"/>
                <w:lang w:val="kk-KZ"/>
              </w:rPr>
              <w:t>»</w:t>
            </w:r>
            <w:r w:rsidRPr="00704664">
              <w:rPr>
                <w:sz w:val="28"/>
                <w:szCs w:val="28"/>
                <w:lang w:val="kk-KZ"/>
              </w:rPr>
              <w:t xml:space="preserve"> балаларды сауықтыру компаниясының жазғы кезеңін өткізуге дайындық барысы </w:t>
            </w:r>
          </w:p>
        </w:tc>
        <w:tc>
          <w:tcPr>
            <w:tcW w:w="2961" w:type="dxa"/>
          </w:tcPr>
          <w:p w:rsidR="00704664" w:rsidRDefault="00704664" w:rsidP="00420F73">
            <w:r w:rsidRPr="004E1ABA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  <w:vAlign w:val="center"/>
          </w:tcPr>
          <w:p w:rsidR="00704664" w:rsidRPr="007C05EB" w:rsidRDefault="00704664" w:rsidP="00320B0B">
            <w:pPr>
              <w:tabs>
                <w:tab w:val="left" w:pos="2817"/>
                <w:tab w:val="right" w:pos="3512"/>
              </w:tabs>
              <w:jc w:val="center"/>
              <w:rPr>
                <w:sz w:val="28"/>
                <w:szCs w:val="28"/>
              </w:rPr>
            </w:pPr>
          </w:p>
        </w:tc>
      </w:tr>
      <w:tr w:rsidR="00704664" w:rsidRPr="007C05EB" w:rsidTr="00C17B77">
        <w:tc>
          <w:tcPr>
            <w:tcW w:w="502" w:type="dxa"/>
          </w:tcPr>
          <w:p w:rsidR="00704664" w:rsidRPr="007C05EB" w:rsidRDefault="00704664" w:rsidP="00320B0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938" w:type="dxa"/>
            <w:gridSpan w:val="2"/>
            <w:vAlign w:val="center"/>
          </w:tcPr>
          <w:p w:rsidR="00704664" w:rsidRPr="00704664" w:rsidRDefault="00704664" w:rsidP="00420F7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iCs/>
                <w:sz w:val="28"/>
                <w:szCs w:val="28"/>
                <w:lang w:val="kk-KZ"/>
              </w:rPr>
              <w:t>Қ</w:t>
            </w:r>
            <w:r w:rsidRPr="00DF2166">
              <w:rPr>
                <w:iCs/>
                <w:sz w:val="28"/>
                <w:szCs w:val="28"/>
                <w:lang w:val="kk-KZ"/>
              </w:rPr>
              <w:t>аланың білім беру мекемелеріндегі тәрбие жұмысында мектеп кітапханалары мен мектеп мұражайларының рөлі</w:t>
            </w:r>
          </w:p>
        </w:tc>
        <w:tc>
          <w:tcPr>
            <w:tcW w:w="2961" w:type="dxa"/>
          </w:tcPr>
          <w:p w:rsidR="00704664" w:rsidRDefault="00704664" w:rsidP="00420F73">
            <w:r w:rsidRPr="004E1ABA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  <w:vAlign w:val="center"/>
          </w:tcPr>
          <w:p w:rsidR="00704664" w:rsidRPr="007C05EB" w:rsidRDefault="00704664" w:rsidP="00320B0B">
            <w:pPr>
              <w:tabs>
                <w:tab w:val="left" w:pos="2817"/>
                <w:tab w:val="right" w:pos="3512"/>
              </w:tabs>
              <w:jc w:val="center"/>
              <w:rPr>
                <w:sz w:val="28"/>
                <w:szCs w:val="28"/>
              </w:rPr>
            </w:pPr>
          </w:p>
        </w:tc>
      </w:tr>
      <w:tr w:rsidR="00704664" w:rsidRPr="007C05EB" w:rsidTr="00C17B77">
        <w:tc>
          <w:tcPr>
            <w:tcW w:w="502" w:type="dxa"/>
          </w:tcPr>
          <w:p w:rsidR="00704664" w:rsidRPr="007C05EB" w:rsidRDefault="00704664" w:rsidP="00320B0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9938" w:type="dxa"/>
            <w:gridSpan w:val="2"/>
            <w:vAlign w:val="center"/>
          </w:tcPr>
          <w:p w:rsidR="00704664" w:rsidRPr="00704664" w:rsidRDefault="00704664" w:rsidP="00420F73">
            <w:pPr>
              <w:jc w:val="both"/>
              <w:rPr>
                <w:sz w:val="28"/>
                <w:szCs w:val="28"/>
                <w:lang w:val="kk-KZ"/>
              </w:rPr>
            </w:pPr>
            <w:r w:rsidRPr="00704664">
              <w:rPr>
                <w:sz w:val="28"/>
                <w:szCs w:val="28"/>
                <w:lang w:val="kk-KZ"/>
              </w:rPr>
              <w:t>БАҚ-та мекеменің оң имиджін қалыптастыру бойынша жалпы білім беретін мектептердің қызметі</w:t>
            </w:r>
          </w:p>
        </w:tc>
        <w:tc>
          <w:tcPr>
            <w:tcW w:w="2961" w:type="dxa"/>
            <w:vAlign w:val="center"/>
          </w:tcPr>
          <w:p w:rsidR="00704664" w:rsidRPr="008D59CA" w:rsidRDefault="00704664" w:rsidP="00420F73">
            <w:pPr>
              <w:jc w:val="center"/>
              <w:rPr>
                <w:sz w:val="28"/>
                <w:szCs w:val="28"/>
              </w:rPr>
            </w:pPr>
            <w:r w:rsidRPr="008D59CA">
              <w:rPr>
                <w:sz w:val="28"/>
                <w:szCs w:val="28"/>
              </w:rPr>
              <w:t>Б.И.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D59CA">
              <w:rPr>
                <w:sz w:val="28"/>
                <w:szCs w:val="28"/>
              </w:rPr>
              <w:t>Адылханова</w:t>
            </w:r>
            <w:proofErr w:type="spellEnd"/>
            <w:r w:rsidRPr="008D59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04664" w:rsidRPr="007C05EB" w:rsidRDefault="00704664" w:rsidP="00320B0B">
            <w:pPr>
              <w:tabs>
                <w:tab w:val="left" w:pos="2817"/>
                <w:tab w:val="right" w:pos="3512"/>
              </w:tabs>
              <w:jc w:val="center"/>
              <w:rPr>
                <w:sz w:val="28"/>
                <w:szCs w:val="28"/>
              </w:rPr>
            </w:pPr>
          </w:p>
        </w:tc>
      </w:tr>
      <w:tr w:rsidR="004754CB" w:rsidRPr="007C05EB" w:rsidTr="008E4010">
        <w:tc>
          <w:tcPr>
            <w:tcW w:w="15669" w:type="dxa"/>
            <w:gridSpan w:val="5"/>
            <w:vAlign w:val="center"/>
          </w:tcPr>
          <w:p w:rsidR="004754CB" w:rsidRPr="007C05EB" w:rsidRDefault="004754CB" w:rsidP="00C757BF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b/>
                <w:i/>
                <w:sz w:val="28"/>
                <w:szCs w:val="28"/>
                <w:lang w:val="kk-KZ"/>
              </w:rPr>
              <w:t>Тақырыптық мониторинг (мектепке дейінгі білім беру)</w:t>
            </w:r>
          </w:p>
        </w:tc>
      </w:tr>
      <w:tr w:rsidR="00C95C4B" w:rsidRPr="007C05EB" w:rsidTr="001749EB">
        <w:tc>
          <w:tcPr>
            <w:tcW w:w="502" w:type="dxa"/>
          </w:tcPr>
          <w:p w:rsidR="00C95C4B" w:rsidRPr="007C05EB" w:rsidRDefault="00C95C4B" w:rsidP="00241D9A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8" w:type="dxa"/>
            <w:gridSpan w:val="2"/>
          </w:tcPr>
          <w:p w:rsidR="00C95C4B" w:rsidRPr="00C95C4B" w:rsidRDefault="00C95C4B" w:rsidP="00420F7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r w:rsidRPr="00C95C4B">
              <w:rPr>
                <w:sz w:val="28"/>
                <w:szCs w:val="28"/>
                <w:lang w:val="kk-KZ"/>
              </w:rPr>
              <w:t>Мектепке дейінгі мекемелерде педагогикалық кадрларды аттестаттау бойынша жұмысты ұйымдастыру</w:t>
            </w:r>
          </w:p>
        </w:tc>
        <w:tc>
          <w:tcPr>
            <w:tcW w:w="2961" w:type="dxa"/>
          </w:tcPr>
          <w:p w:rsidR="00C95C4B" w:rsidRPr="00AF6581" w:rsidRDefault="00C95C4B" w:rsidP="00420F73">
            <w:pPr>
              <w:jc w:val="center"/>
              <w:rPr>
                <w:sz w:val="28"/>
                <w:szCs w:val="28"/>
              </w:rPr>
            </w:pPr>
            <w:r w:rsidRPr="00BD418A">
              <w:rPr>
                <w:sz w:val="28"/>
                <w:szCs w:val="28"/>
                <w:lang w:val="kk-KZ"/>
              </w:rPr>
              <w:t>Мектепке дейінгі мекемелер секторы</w:t>
            </w:r>
            <w:r w:rsidRPr="00AF658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 xml:space="preserve">әдістемелік </w:t>
            </w:r>
            <w:r w:rsidRPr="00AF6581">
              <w:rPr>
                <w:sz w:val="28"/>
                <w:szCs w:val="28"/>
              </w:rPr>
              <w:t>кабинет</w:t>
            </w:r>
          </w:p>
        </w:tc>
        <w:tc>
          <w:tcPr>
            <w:tcW w:w="2268" w:type="dxa"/>
          </w:tcPr>
          <w:p w:rsidR="00C95C4B" w:rsidRPr="007C05EB" w:rsidRDefault="00C95C4B" w:rsidP="00241D9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Мамыр</w:t>
            </w:r>
            <w:r w:rsidRPr="007C05EB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C95C4B" w:rsidRPr="007C05EB" w:rsidTr="00950575">
        <w:tc>
          <w:tcPr>
            <w:tcW w:w="502" w:type="dxa"/>
          </w:tcPr>
          <w:p w:rsidR="00C95C4B" w:rsidRPr="007C05EB" w:rsidRDefault="00C95C4B" w:rsidP="00241D9A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8" w:type="dxa"/>
            <w:gridSpan w:val="2"/>
            <w:vAlign w:val="center"/>
          </w:tcPr>
          <w:p w:rsidR="00C95C4B" w:rsidRPr="00C95C4B" w:rsidRDefault="00C95C4B" w:rsidP="00420F73">
            <w:pPr>
              <w:jc w:val="both"/>
              <w:rPr>
                <w:sz w:val="28"/>
                <w:szCs w:val="28"/>
                <w:lang w:val="kk-KZ"/>
              </w:rPr>
            </w:pPr>
            <w:r w:rsidRPr="00C95C4B">
              <w:rPr>
                <w:sz w:val="28"/>
                <w:szCs w:val="28"/>
                <w:lang w:val="kk-KZ"/>
              </w:rPr>
              <w:t>2019 жылдың 2 жартыжылдығында мектепалды даярлық топтарында мемлекеттік білім беру стандарттарын орындау</w:t>
            </w:r>
          </w:p>
        </w:tc>
        <w:tc>
          <w:tcPr>
            <w:tcW w:w="2961" w:type="dxa"/>
          </w:tcPr>
          <w:p w:rsidR="00C95C4B" w:rsidRPr="00AF6581" w:rsidRDefault="00C95C4B" w:rsidP="00420F73">
            <w:pPr>
              <w:jc w:val="center"/>
              <w:rPr>
                <w:sz w:val="28"/>
                <w:szCs w:val="28"/>
              </w:rPr>
            </w:pPr>
            <w:r w:rsidRPr="00BD418A">
              <w:rPr>
                <w:sz w:val="28"/>
                <w:szCs w:val="28"/>
                <w:lang w:val="kk-KZ"/>
              </w:rPr>
              <w:t>Мектепке дейінгі мекемелер секторы</w:t>
            </w:r>
          </w:p>
        </w:tc>
        <w:tc>
          <w:tcPr>
            <w:tcW w:w="2268" w:type="dxa"/>
          </w:tcPr>
          <w:p w:rsidR="00C95C4B" w:rsidRPr="007C05EB" w:rsidRDefault="00C95C4B" w:rsidP="00241D9A">
            <w:pPr>
              <w:jc w:val="center"/>
              <w:rPr>
                <w:sz w:val="28"/>
                <w:szCs w:val="28"/>
              </w:rPr>
            </w:pPr>
          </w:p>
        </w:tc>
      </w:tr>
      <w:tr w:rsidR="004754CB" w:rsidRPr="007C05EB" w:rsidTr="008E4010">
        <w:tc>
          <w:tcPr>
            <w:tcW w:w="15669" w:type="dxa"/>
            <w:gridSpan w:val="5"/>
            <w:vAlign w:val="center"/>
          </w:tcPr>
          <w:p w:rsidR="004754CB" w:rsidRPr="007C05EB" w:rsidRDefault="004754CB" w:rsidP="00C757BF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b/>
                <w:i/>
                <w:sz w:val="28"/>
                <w:szCs w:val="28"/>
                <w:lang w:val="kk-KZ"/>
              </w:rPr>
              <w:t>Тақырыптық мониторинг (қосымша білім беру)</w:t>
            </w:r>
          </w:p>
        </w:tc>
      </w:tr>
      <w:tr w:rsidR="00C95C4B" w:rsidRPr="007C05EB" w:rsidTr="001749EB">
        <w:tc>
          <w:tcPr>
            <w:tcW w:w="502" w:type="dxa"/>
          </w:tcPr>
          <w:p w:rsidR="00C95C4B" w:rsidRPr="007C05EB" w:rsidRDefault="00C95C4B" w:rsidP="00241D9A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8" w:type="dxa"/>
            <w:gridSpan w:val="2"/>
          </w:tcPr>
          <w:p w:rsidR="00C95C4B" w:rsidRPr="00C95C4B" w:rsidRDefault="00C95C4B" w:rsidP="00420F73">
            <w:pPr>
              <w:jc w:val="both"/>
              <w:rPr>
                <w:sz w:val="28"/>
                <w:szCs w:val="28"/>
                <w:lang w:val="kk-KZ"/>
              </w:rPr>
            </w:pPr>
            <w:r w:rsidRPr="00C95C4B">
              <w:rPr>
                <w:sz w:val="28"/>
                <w:szCs w:val="28"/>
                <w:lang w:val="kk-KZ"/>
              </w:rPr>
              <w:t>Аула клубтарында балалар мен жасөспірімдердің жазғы демалысын және жұмыспен қамтылуын ұйымдастыру</w:t>
            </w:r>
          </w:p>
        </w:tc>
        <w:tc>
          <w:tcPr>
            <w:tcW w:w="2961" w:type="dxa"/>
          </w:tcPr>
          <w:p w:rsidR="00C95C4B" w:rsidRDefault="00C95C4B" w:rsidP="00420F73">
            <w:r w:rsidRPr="002C2609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C95C4B" w:rsidRPr="000C0ACD" w:rsidRDefault="00C95C4B" w:rsidP="00420F73">
            <w:pPr>
              <w:jc w:val="center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Ма</w:t>
            </w:r>
            <w:proofErr w:type="spellEnd"/>
            <w:r>
              <w:rPr>
                <w:sz w:val="28"/>
                <w:szCs w:val="28"/>
                <w:lang w:val="kk-KZ"/>
              </w:rPr>
              <w:t>мыр</w:t>
            </w:r>
          </w:p>
        </w:tc>
      </w:tr>
      <w:tr w:rsidR="00C95C4B" w:rsidRPr="007C05EB" w:rsidTr="001749EB">
        <w:tc>
          <w:tcPr>
            <w:tcW w:w="502" w:type="dxa"/>
          </w:tcPr>
          <w:p w:rsidR="00C95C4B" w:rsidRPr="007C05EB" w:rsidRDefault="00C95C4B" w:rsidP="00241D9A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8" w:type="dxa"/>
            <w:gridSpan w:val="2"/>
          </w:tcPr>
          <w:p w:rsidR="00C95C4B" w:rsidRPr="00A14B44" w:rsidRDefault="00C95C4B" w:rsidP="00420F7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C95C4B">
              <w:rPr>
                <w:sz w:val="28"/>
                <w:szCs w:val="28"/>
                <w:lang w:val="kk-KZ"/>
              </w:rPr>
              <w:t>Заңды және жеке тұлғалардың өтініштерін қарау тәртібі туралы</w:t>
            </w:r>
            <w:r>
              <w:rPr>
                <w:sz w:val="28"/>
                <w:szCs w:val="28"/>
                <w:lang w:val="kk-KZ"/>
              </w:rPr>
              <w:t>»</w:t>
            </w:r>
            <w:r w:rsidRPr="00C95C4B">
              <w:rPr>
                <w:sz w:val="28"/>
                <w:szCs w:val="28"/>
                <w:lang w:val="kk-KZ"/>
              </w:rPr>
              <w:t xml:space="preserve"> ҚР Заңын орындау</w:t>
            </w:r>
          </w:p>
        </w:tc>
        <w:tc>
          <w:tcPr>
            <w:tcW w:w="2961" w:type="dxa"/>
          </w:tcPr>
          <w:p w:rsidR="00C95C4B" w:rsidRDefault="00C95C4B" w:rsidP="00420F73">
            <w:r w:rsidRPr="002C2609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C95C4B" w:rsidRPr="00AF6581" w:rsidRDefault="00C95C4B" w:rsidP="00420F7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95C4B" w:rsidRPr="007C05EB" w:rsidTr="001749EB">
        <w:tc>
          <w:tcPr>
            <w:tcW w:w="502" w:type="dxa"/>
          </w:tcPr>
          <w:p w:rsidR="00C95C4B" w:rsidRPr="007C05EB" w:rsidRDefault="00C95C4B" w:rsidP="00241D9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8" w:type="dxa"/>
            <w:gridSpan w:val="2"/>
          </w:tcPr>
          <w:p w:rsidR="00C95C4B" w:rsidRPr="00C95C4B" w:rsidRDefault="00C95C4B" w:rsidP="00420F73">
            <w:pPr>
              <w:jc w:val="both"/>
              <w:rPr>
                <w:sz w:val="28"/>
                <w:szCs w:val="28"/>
                <w:lang w:val="kk-KZ"/>
              </w:rPr>
            </w:pPr>
            <w:r w:rsidRPr="00C95C4B">
              <w:rPr>
                <w:sz w:val="28"/>
                <w:szCs w:val="28"/>
                <w:lang w:val="kk-KZ"/>
              </w:rPr>
              <w:t>Қосымша білім беру педагогтары қызметінің аралық мониторингі</w:t>
            </w:r>
          </w:p>
        </w:tc>
        <w:tc>
          <w:tcPr>
            <w:tcW w:w="2961" w:type="dxa"/>
          </w:tcPr>
          <w:p w:rsidR="00C95C4B" w:rsidRDefault="00C95C4B" w:rsidP="00420F73">
            <w:r w:rsidRPr="002C2609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C95C4B" w:rsidRPr="00AF6581" w:rsidRDefault="00C95C4B" w:rsidP="00420F7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754CB" w:rsidRPr="007C05EB" w:rsidTr="008E4010">
        <w:tc>
          <w:tcPr>
            <w:tcW w:w="15669" w:type="dxa"/>
            <w:gridSpan w:val="5"/>
          </w:tcPr>
          <w:p w:rsidR="004754CB" w:rsidRPr="007C05EB" w:rsidRDefault="004754CB" w:rsidP="004754CB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7C05EB">
              <w:rPr>
                <w:b/>
                <w:i/>
                <w:sz w:val="28"/>
                <w:szCs w:val="28"/>
              </w:rPr>
              <w:t>Сараптамалық</w:t>
            </w:r>
            <w:proofErr w:type="spellEnd"/>
            <w:r w:rsidRPr="007C05E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i/>
                <w:sz w:val="28"/>
                <w:szCs w:val="28"/>
              </w:rPr>
              <w:t>кеңестің</w:t>
            </w:r>
            <w:proofErr w:type="spellEnd"/>
            <w:r w:rsidRPr="007C05E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i/>
                <w:sz w:val="28"/>
                <w:szCs w:val="28"/>
              </w:rPr>
              <w:t>жұмысы</w:t>
            </w:r>
            <w:proofErr w:type="spellEnd"/>
          </w:p>
        </w:tc>
      </w:tr>
      <w:tr w:rsidR="00C95C4B" w:rsidRPr="007C05EB" w:rsidTr="001749EB">
        <w:tc>
          <w:tcPr>
            <w:tcW w:w="502" w:type="dxa"/>
          </w:tcPr>
          <w:p w:rsidR="00C95C4B" w:rsidRPr="007C05EB" w:rsidRDefault="00C95C4B" w:rsidP="00241D9A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1</w:t>
            </w:r>
          </w:p>
        </w:tc>
        <w:tc>
          <w:tcPr>
            <w:tcW w:w="9938" w:type="dxa"/>
            <w:gridSpan w:val="2"/>
          </w:tcPr>
          <w:p w:rsidR="00C95C4B" w:rsidRPr="004B2CF4" w:rsidRDefault="00C95C4B" w:rsidP="00C95C4B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2E3513">
              <w:rPr>
                <w:sz w:val="28"/>
                <w:szCs w:val="28"/>
                <w:lang w:val="kk-KZ"/>
              </w:rPr>
              <w:t>№</w:t>
            </w:r>
            <w:r>
              <w:rPr>
                <w:sz w:val="28"/>
                <w:szCs w:val="28"/>
                <w:lang w:val="kk-KZ"/>
              </w:rPr>
              <w:t>1</w:t>
            </w:r>
            <w:r w:rsidRPr="002E3513">
              <w:rPr>
                <w:sz w:val="28"/>
                <w:szCs w:val="28"/>
                <w:lang w:val="kk-KZ"/>
              </w:rPr>
              <w:t xml:space="preserve">4 ЖОМ инновациялық </w:t>
            </w:r>
            <w:r>
              <w:rPr>
                <w:sz w:val="28"/>
                <w:szCs w:val="28"/>
                <w:lang w:val="kk-KZ"/>
              </w:rPr>
              <w:t>қызметінің қорытындысы бойынша с</w:t>
            </w:r>
            <w:r w:rsidRPr="002E3513">
              <w:rPr>
                <w:sz w:val="28"/>
                <w:szCs w:val="28"/>
                <w:lang w:val="kk-KZ"/>
              </w:rPr>
              <w:t>араптамалық кеңес</w:t>
            </w:r>
          </w:p>
        </w:tc>
        <w:tc>
          <w:tcPr>
            <w:tcW w:w="2961" w:type="dxa"/>
          </w:tcPr>
          <w:p w:rsidR="00C95C4B" w:rsidRDefault="00C95C4B" w:rsidP="00420F73">
            <w:pPr>
              <w:jc w:val="center"/>
            </w:pPr>
            <w:r w:rsidRPr="00C171AC">
              <w:rPr>
                <w:sz w:val="28"/>
                <w:szCs w:val="28"/>
                <w:lang w:val="kk-KZ"/>
              </w:rPr>
              <w:t>Әдістемелік</w:t>
            </w:r>
            <w:r w:rsidRPr="00C171AC">
              <w:rPr>
                <w:sz w:val="28"/>
                <w:szCs w:val="28"/>
              </w:rPr>
              <w:t xml:space="preserve"> кабинет, </w:t>
            </w:r>
            <w:r w:rsidRPr="00C171AC">
              <w:rPr>
                <w:sz w:val="28"/>
                <w:szCs w:val="28"/>
                <w:lang w:val="kk-KZ"/>
              </w:rPr>
              <w:t>жалпы орта білім беру секторы</w:t>
            </w:r>
          </w:p>
        </w:tc>
        <w:tc>
          <w:tcPr>
            <w:tcW w:w="2268" w:type="dxa"/>
          </w:tcPr>
          <w:p w:rsidR="00C95C4B" w:rsidRPr="004B2CF4" w:rsidRDefault="00C95C4B" w:rsidP="00420F73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Мамыр</w:t>
            </w:r>
          </w:p>
        </w:tc>
      </w:tr>
      <w:tr w:rsidR="00C95C4B" w:rsidRPr="007C05EB" w:rsidTr="001749EB">
        <w:tc>
          <w:tcPr>
            <w:tcW w:w="502" w:type="dxa"/>
          </w:tcPr>
          <w:p w:rsidR="00C95C4B" w:rsidRPr="007C05EB" w:rsidRDefault="00C95C4B" w:rsidP="00754CAD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8" w:type="dxa"/>
            <w:gridSpan w:val="2"/>
          </w:tcPr>
          <w:p w:rsidR="00C95C4B" w:rsidRPr="00C95C4B" w:rsidRDefault="00C95C4B" w:rsidP="00420F73">
            <w:pPr>
              <w:pStyle w:val="a7"/>
              <w:rPr>
                <w:rFonts w:ascii="Times New Roman" w:hAnsi="Times New Roman"/>
                <w:szCs w:val="28"/>
                <w:lang w:val="kk-KZ"/>
              </w:rPr>
            </w:pPr>
            <w:r w:rsidRPr="00C95C4B">
              <w:rPr>
                <w:rFonts w:ascii="Times New Roman" w:hAnsi="Times New Roman"/>
                <w:szCs w:val="28"/>
                <w:lang w:val="kk-KZ"/>
              </w:rPr>
              <w:t>Инновациялық алаң мәртебесіне өту үшін №</w:t>
            </w:r>
            <w:r>
              <w:rPr>
                <w:rFonts w:ascii="Times New Roman" w:hAnsi="Times New Roman"/>
                <w:szCs w:val="28"/>
                <w:lang w:val="kk-KZ"/>
              </w:rPr>
              <w:t>3</w:t>
            </w:r>
            <w:r w:rsidRPr="00C95C4B"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kk-KZ"/>
              </w:rPr>
              <w:t>БМДМ</w:t>
            </w:r>
            <w:r w:rsidRPr="00C95C4B">
              <w:rPr>
                <w:rFonts w:ascii="Times New Roman" w:hAnsi="Times New Roman"/>
                <w:szCs w:val="28"/>
                <w:lang w:val="kk-KZ"/>
              </w:rPr>
              <w:t xml:space="preserve"> инновациялық қызметінің сараптамасы</w:t>
            </w:r>
          </w:p>
        </w:tc>
        <w:tc>
          <w:tcPr>
            <w:tcW w:w="2961" w:type="dxa"/>
          </w:tcPr>
          <w:p w:rsidR="00C95C4B" w:rsidRDefault="00C95C4B" w:rsidP="00420F73">
            <w:pPr>
              <w:jc w:val="center"/>
            </w:pPr>
            <w:r w:rsidRPr="00B339E5">
              <w:rPr>
                <w:sz w:val="28"/>
                <w:szCs w:val="28"/>
                <w:lang w:val="kk-KZ"/>
              </w:rPr>
              <w:t>Әдістемелік</w:t>
            </w:r>
            <w:r w:rsidRPr="00B339E5">
              <w:rPr>
                <w:sz w:val="28"/>
                <w:szCs w:val="28"/>
              </w:rPr>
              <w:t xml:space="preserve"> кабинет, </w:t>
            </w:r>
            <w:r w:rsidRPr="00B339E5">
              <w:rPr>
                <w:sz w:val="28"/>
                <w:szCs w:val="28"/>
                <w:lang w:val="kk-KZ"/>
              </w:rPr>
              <w:t>мектепке дейінгі мекемелер секторы</w:t>
            </w:r>
          </w:p>
        </w:tc>
        <w:tc>
          <w:tcPr>
            <w:tcW w:w="2268" w:type="dxa"/>
          </w:tcPr>
          <w:p w:rsidR="00C95C4B" w:rsidRPr="000862EE" w:rsidRDefault="00C95C4B" w:rsidP="00420F73">
            <w:pPr>
              <w:jc w:val="center"/>
              <w:rPr>
                <w:sz w:val="28"/>
                <w:szCs w:val="28"/>
                <w:lang w:val="kk-KZ"/>
              </w:rPr>
            </w:pPr>
            <w:proofErr w:type="spellStart"/>
            <w:r w:rsidRPr="004B2CF4">
              <w:rPr>
                <w:sz w:val="28"/>
                <w:szCs w:val="28"/>
              </w:rPr>
              <w:t>Ма</w:t>
            </w:r>
            <w:proofErr w:type="spellEnd"/>
            <w:r>
              <w:rPr>
                <w:sz w:val="28"/>
                <w:szCs w:val="28"/>
                <w:lang w:val="kk-KZ"/>
              </w:rPr>
              <w:t>мыр</w:t>
            </w:r>
          </w:p>
        </w:tc>
      </w:tr>
      <w:tr w:rsidR="00C95C4B" w:rsidRPr="007C05EB" w:rsidTr="001749EB">
        <w:tc>
          <w:tcPr>
            <w:tcW w:w="502" w:type="dxa"/>
          </w:tcPr>
          <w:p w:rsidR="00C95C4B" w:rsidRPr="007C05EB" w:rsidRDefault="00C95C4B" w:rsidP="00754CAD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9938" w:type="dxa"/>
            <w:gridSpan w:val="2"/>
          </w:tcPr>
          <w:p w:rsidR="00C95C4B" w:rsidRPr="004B2CF4" w:rsidRDefault="00C95C4B" w:rsidP="00420F73">
            <w:pPr>
              <w:pStyle w:val="a7"/>
              <w:rPr>
                <w:rFonts w:ascii="Times New Roman" w:hAnsi="Times New Roman"/>
                <w:szCs w:val="28"/>
                <w:lang w:val="kk-KZ"/>
              </w:rPr>
            </w:pPr>
            <w:r w:rsidRPr="00C95C4B">
              <w:rPr>
                <w:rFonts w:ascii="Times New Roman" w:hAnsi="Times New Roman"/>
                <w:szCs w:val="28"/>
                <w:lang w:val="kk-KZ"/>
              </w:rPr>
              <w:t>№42 мектепке дейінгі гимназияның даму бағдарламасының тұсаукесері</w:t>
            </w:r>
          </w:p>
        </w:tc>
        <w:tc>
          <w:tcPr>
            <w:tcW w:w="2961" w:type="dxa"/>
          </w:tcPr>
          <w:p w:rsidR="00C95C4B" w:rsidRDefault="00C95C4B" w:rsidP="00420F73">
            <w:pPr>
              <w:jc w:val="center"/>
            </w:pPr>
            <w:r w:rsidRPr="00B339E5">
              <w:rPr>
                <w:sz w:val="28"/>
                <w:szCs w:val="28"/>
                <w:lang w:val="kk-KZ"/>
              </w:rPr>
              <w:t>Әдістемелік</w:t>
            </w:r>
            <w:r w:rsidRPr="00B339E5">
              <w:rPr>
                <w:sz w:val="28"/>
                <w:szCs w:val="28"/>
              </w:rPr>
              <w:t xml:space="preserve"> кабинет, </w:t>
            </w:r>
            <w:r w:rsidRPr="00B339E5">
              <w:rPr>
                <w:sz w:val="28"/>
                <w:szCs w:val="28"/>
                <w:lang w:val="kk-KZ"/>
              </w:rPr>
              <w:t>мектепке дейінгі мекемелер секторы</w:t>
            </w:r>
          </w:p>
        </w:tc>
        <w:tc>
          <w:tcPr>
            <w:tcW w:w="2268" w:type="dxa"/>
          </w:tcPr>
          <w:p w:rsidR="00C95C4B" w:rsidRPr="000862EE" w:rsidRDefault="00C95C4B" w:rsidP="00420F73">
            <w:pPr>
              <w:pStyle w:val="a7"/>
              <w:jc w:val="center"/>
              <w:rPr>
                <w:rFonts w:ascii="Times New Roman" w:hAnsi="Times New Roman"/>
                <w:szCs w:val="28"/>
                <w:lang w:val="kk-KZ"/>
              </w:rPr>
            </w:pPr>
            <w:proofErr w:type="spellStart"/>
            <w:r w:rsidRPr="004B2CF4">
              <w:rPr>
                <w:rFonts w:ascii="Times New Roman" w:hAnsi="Times New Roman"/>
                <w:szCs w:val="28"/>
              </w:rPr>
              <w:t>Ма</w:t>
            </w:r>
            <w:proofErr w:type="spellEnd"/>
            <w:r>
              <w:rPr>
                <w:rFonts w:ascii="Times New Roman" w:hAnsi="Times New Roman"/>
                <w:szCs w:val="28"/>
                <w:lang w:val="kk-KZ"/>
              </w:rPr>
              <w:t>мыр</w:t>
            </w:r>
          </w:p>
        </w:tc>
      </w:tr>
      <w:tr w:rsidR="00754CAD" w:rsidRPr="007C05EB" w:rsidTr="008E4010">
        <w:tc>
          <w:tcPr>
            <w:tcW w:w="15669" w:type="dxa"/>
            <w:gridSpan w:val="5"/>
          </w:tcPr>
          <w:p w:rsidR="00754CAD" w:rsidRPr="007C05EB" w:rsidRDefault="00754CAD" w:rsidP="00754CAD">
            <w:pPr>
              <w:rPr>
                <w:b/>
                <w:sz w:val="28"/>
                <w:szCs w:val="28"/>
              </w:rPr>
            </w:pPr>
            <w:r w:rsidRPr="007C05EB"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  <w:t>Семинар-кеңестер</w:t>
            </w:r>
            <w:r w:rsidRPr="007C05EB">
              <w:rPr>
                <w:b/>
                <w:i/>
                <w:color w:val="000000" w:themeColor="text1"/>
                <w:sz w:val="28"/>
                <w:szCs w:val="28"/>
              </w:rPr>
              <w:t xml:space="preserve">, </w:t>
            </w:r>
            <w:r w:rsidRPr="007C05EB"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  <w:t>әдістемелік іс-шаралар</w:t>
            </w:r>
          </w:p>
        </w:tc>
      </w:tr>
      <w:tr w:rsidR="00C95C4B" w:rsidRPr="007C05EB" w:rsidTr="000C657E">
        <w:tc>
          <w:tcPr>
            <w:tcW w:w="502" w:type="dxa"/>
          </w:tcPr>
          <w:p w:rsidR="00C95C4B" w:rsidRPr="007C05EB" w:rsidRDefault="00C95C4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8" w:type="dxa"/>
            <w:gridSpan w:val="2"/>
          </w:tcPr>
          <w:p w:rsidR="00C95C4B" w:rsidRPr="00BB3DEC" w:rsidRDefault="00C95C4B" w:rsidP="00420F73">
            <w:pPr>
              <w:tabs>
                <w:tab w:val="left" w:pos="2250"/>
              </w:tabs>
              <w:rPr>
                <w:bCs/>
                <w:sz w:val="28"/>
                <w:szCs w:val="28"/>
                <w:lang w:val="kk-KZ"/>
              </w:rPr>
            </w:pPr>
            <w:r w:rsidRPr="00E942FF">
              <w:rPr>
                <w:bCs/>
                <w:sz w:val="28"/>
                <w:szCs w:val="28"/>
                <w:lang w:val="kk-KZ"/>
              </w:rPr>
              <w:t xml:space="preserve">Оқушыларды мектепке қабылдау және </w:t>
            </w:r>
            <w:r>
              <w:rPr>
                <w:bCs/>
                <w:sz w:val="28"/>
                <w:szCs w:val="28"/>
                <w:lang w:val="kk-KZ"/>
              </w:rPr>
              <w:t>тіркеу</w:t>
            </w:r>
            <w:r w:rsidRPr="00E942FF">
              <w:rPr>
                <w:bCs/>
                <w:sz w:val="28"/>
                <w:szCs w:val="28"/>
                <w:lang w:val="kk-KZ"/>
              </w:rPr>
              <w:t xml:space="preserve"> бойынша кеңес</w:t>
            </w:r>
          </w:p>
        </w:tc>
        <w:tc>
          <w:tcPr>
            <w:tcW w:w="2961" w:type="dxa"/>
          </w:tcPr>
          <w:p w:rsidR="00C95C4B" w:rsidRDefault="00C95C4B" w:rsidP="00420F73">
            <w:pPr>
              <w:jc w:val="center"/>
            </w:pPr>
            <w:r w:rsidRPr="00161CAB">
              <w:rPr>
                <w:sz w:val="28"/>
                <w:szCs w:val="28"/>
                <w:lang w:val="kk-KZ"/>
              </w:rPr>
              <w:t>Жалпы орта білім беру секторы</w:t>
            </w:r>
          </w:p>
        </w:tc>
        <w:tc>
          <w:tcPr>
            <w:tcW w:w="2268" w:type="dxa"/>
            <w:vAlign w:val="center"/>
          </w:tcPr>
          <w:p w:rsidR="00C95C4B" w:rsidRPr="00FB418A" w:rsidRDefault="00C95C4B" w:rsidP="00420F7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Мамыр</w:t>
            </w:r>
          </w:p>
        </w:tc>
      </w:tr>
      <w:tr w:rsidR="00C95C4B" w:rsidRPr="007C05EB" w:rsidTr="000801CE">
        <w:tc>
          <w:tcPr>
            <w:tcW w:w="502" w:type="dxa"/>
          </w:tcPr>
          <w:p w:rsidR="00C95C4B" w:rsidRPr="007C05EB" w:rsidRDefault="00C95C4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8" w:type="dxa"/>
            <w:gridSpan w:val="2"/>
          </w:tcPr>
          <w:p w:rsidR="00C95C4B" w:rsidRPr="00C95C4B" w:rsidRDefault="00C95C4B" w:rsidP="00420F73">
            <w:pPr>
              <w:tabs>
                <w:tab w:val="left" w:pos="4677"/>
              </w:tabs>
              <w:jc w:val="both"/>
              <w:rPr>
                <w:sz w:val="28"/>
                <w:szCs w:val="28"/>
                <w:lang w:val="kk-KZ"/>
              </w:rPr>
            </w:pPr>
            <w:r w:rsidRPr="00C95C4B">
              <w:rPr>
                <w:sz w:val="28"/>
                <w:szCs w:val="28"/>
                <w:lang w:val="kk-KZ"/>
              </w:rPr>
              <w:t xml:space="preserve">Балалардың жазғы демалысын және жұмыспен қамтылуын ұйымдастыру бойынша </w:t>
            </w:r>
            <w:r>
              <w:rPr>
                <w:sz w:val="28"/>
                <w:szCs w:val="28"/>
                <w:lang w:val="kk-KZ"/>
              </w:rPr>
              <w:t>с</w:t>
            </w:r>
            <w:r w:rsidRPr="00C95C4B">
              <w:rPr>
                <w:sz w:val="28"/>
                <w:szCs w:val="28"/>
                <w:lang w:val="kk-KZ"/>
              </w:rPr>
              <w:t>еминар-кеңес</w:t>
            </w:r>
          </w:p>
        </w:tc>
        <w:tc>
          <w:tcPr>
            <w:tcW w:w="2961" w:type="dxa"/>
          </w:tcPr>
          <w:p w:rsidR="00C95C4B" w:rsidRDefault="00C95C4B" w:rsidP="00420F73">
            <w:r w:rsidRPr="009E6A16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C95C4B" w:rsidRPr="007652A3" w:rsidRDefault="00C95C4B" w:rsidP="00420F73">
            <w:pPr>
              <w:jc w:val="center"/>
              <w:rPr>
                <w:sz w:val="28"/>
                <w:szCs w:val="28"/>
                <w:lang w:val="kk-KZ"/>
              </w:rPr>
            </w:pPr>
            <w:r w:rsidRPr="007652A3">
              <w:rPr>
                <w:sz w:val="28"/>
                <w:szCs w:val="28"/>
                <w:lang w:val="kk-KZ"/>
              </w:rPr>
              <w:t>Ма</w:t>
            </w:r>
            <w:r>
              <w:rPr>
                <w:sz w:val="28"/>
                <w:szCs w:val="28"/>
                <w:lang w:val="kk-KZ"/>
              </w:rPr>
              <w:t>мыр</w:t>
            </w:r>
          </w:p>
        </w:tc>
      </w:tr>
      <w:tr w:rsidR="007C05EB" w:rsidRPr="007C05EB" w:rsidTr="008E4010">
        <w:tc>
          <w:tcPr>
            <w:tcW w:w="15669" w:type="dxa"/>
            <w:gridSpan w:val="5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b/>
                <w:sz w:val="28"/>
                <w:szCs w:val="28"/>
                <w:lang w:val="kk-KZ"/>
              </w:rPr>
              <w:t>IV. Ұйымдастырушылық және бұқаралық шаралар</w:t>
            </w:r>
          </w:p>
        </w:tc>
      </w:tr>
      <w:tr w:rsidR="007C05EB" w:rsidRPr="007C05EB" w:rsidTr="008E4010">
        <w:tc>
          <w:tcPr>
            <w:tcW w:w="15669" w:type="dxa"/>
            <w:gridSpan w:val="5"/>
          </w:tcPr>
          <w:p w:rsidR="007C05EB" w:rsidRPr="007C05EB" w:rsidRDefault="007C05EB" w:rsidP="007C05EB">
            <w:pPr>
              <w:rPr>
                <w:b/>
                <w:i/>
                <w:sz w:val="28"/>
                <w:szCs w:val="28"/>
                <w:lang w:val="kk-KZ"/>
              </w:rPr>
            </w:pPr>
            <w:r w:rsidRPr="007C05EB">
              <w:rPr>
                <w:b/>
                <w:i/>
                <w:sz w:val="28"/>
                <w:szCs w:val="28"/>
                <w:lang w:val="kk-KZ"/>
              </w:rPr>
              <w:t>Қала мектептері оқушыларымен бұқаралық іс-шаралар</w:t>
            </w:r>
          </w:p>
        </w:tc>
      </w:tr>
      <w:tr w:rsidR="00C95C4B" w:rsidRPr="007C05EB" w:rsidTr="001749EB">
        <w:tc>
          <w:tcPr>
            <w:tcW w:w="502" w:type="dxa"/>
          </w:tcPr>
          <w:p w:rsidR="00C95C4B" w:rsidRPr="007C05EB" w:rsidRDefault="00C95C4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8" w:type="dxa"/>
            <w:gridSpan w:val="2"/>
          </w:tcPr>
          <w:p w:rsidR="00C95C4B" w:rsidRPr="000307DA" w:rsidRDefault="00C95C4B" w:rsidP="00420F7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D73633">
              <w:rPr>
                <w:sz w:val="28"/>
                <w:szCs w:val="28"/>
                <w:lang w:val="kk-KZ"/>
              </w:rPr>
              <w:t>Жас Ұлан</w:t>
            </w:r>
            <w:r>
              <w:rPr>
                <w:sz w:val="28"/>
                <w:szCs w:val="28"/>
                <w:lang w:val="kk-KZ"/>
              </w:rPr>
              <w:t>»</w:t>
            </w:r>
            <w:r w:rsidRPr="00D73633">
              <w:rPr>
                <w:sz w:val="28"/>
                <w:szCs w:val="28"/>
                <w:lang w:val="kk-KZ"/>
              </w:rPr>
              <w:t xml:space="preserve"> балалар ұйымының қатарына қабылдау</w:t>
            </w:r>
          </w:p>
        </w:tc>
        <w:tc>
          <w:tcPr>
            <w:tcW w:w="2961" w:type="dxa"/>
          </w:tcPr>
          <w:p w:rsidR="00C95C4B" w:rsidRDefault="00C95C4B" w:rsidP="00420F73">
            <w:r w:rsidRPr="005C3B40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C95C4B" w:rsidRDefault="00C95C4B" w:rsidP="00420F73">
            <w:pPr>
              <w:jc w:val="center"/>
            </w:pPr>
            <w:proofErr w:type="spellStart"/>
            <w:r w:rsidRPr="00EE5DC4">
              <w:rPr>
                <w:sz w:val="28"/>
                <w:szCs w:val="28"/>
              </w:rPr>
              <w:t>Ма</w:t>
            </w:r>
            <w:proofErr w:type="spellEnd"/>
            <w:r w:rsidRPr="00EE5DC4">
              <w:rPr>
                <w:sz w:val="28"/>
                <w:szCs w:val="28"/>
                <w:lang w:val="kk-KZ"/>
              </w:rPr>
              <w:t>мыр</w:t>
            </w:r>
          </w:p>
        </w:tc>
      </w:tr>
      <w:tr w:rsidR="00C95C4B" w:rsidRPr="007C05EB" w:rsidTr="001749EB">
        <w:tc>
          <w:tcPr>
            <w:tcW w:w="502" w:type="dxa"/>
          </w:tcPr>
          <w:p w:rsidR="00C95C4B" w:rsidRPr="007C05EB" w:rsidRDefault="00C95C4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8" w:type="dxa"/>
            <w:gridSpan w:val="2"/>
          </w:tcPr>
          <w:p w:rsidR="00C95C4B" w:rsidRPr="00D73633" w:rsidRDefault="00C95C4B" w:rsidP="00420F73">
            <w:pPr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C95C4B">
              <w:rPr>
                <w:sz w:val="28"/>
                <w:szCs w:val="28"/>
                <w:lang w:val="kk-KZ"/>
              </w:rPr>
              <w:t>Салауатты мектеп-Денсаулық Мектебі</w:t>
            </w:r>
            <w:r>
              <w:rPr>
                <w:sz w:val="28"/>
                <w:szCs w:val="28"/>
                <w:lang w:val="kk-KZ"/>
              </w:rPr>
              <w:t>»</w:t>
            </w:r>
            <w:r w:rsidRPr="00C95C4B">
              <w:rPr>
                <w:sz w:val="28"/>
                <w:szCs w:val="28"/>
                <w:lang w:val="kk-KZ"/>
              </w:rPr>
              <w:t xml:space="preserve"> қалалық байқауы</w:t>
            </w:r>
          </w:p>
        </w:tc>
        <w:tc>
          <w:tcPr>
            <w:tcW w:w="2961" w:type="dxa"/>
          </w:tcPr>
          <w:p w:rsidR="00C95C4B" w:rsidRDefault="00C95C4B" w:rsidP="00420F73">
            <w:r w:rsidRPr="005C3B40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C95C4B" w:rsidRDefault="00C95C4B" w:rsidP="00420F73">
            <w:pPr>
              <w:jc w:val="center"/>
            </w:pPr>
            <w:proofErr w:type="spellStart"/>
            <w:r w:rsidRPr="00EE5DC4">
              <w:rPr>
                <w:sz w:val="28"/>
                <w:szCs w:val="28"/>
              </w:rPr>
              <w:t>Ма</w:t>
            </w:r>
            <w:proofErr w:type="spellEnd"/>
            <w:r w:rsidRPr="00EE5DC4">
              <w:rPr>
                <w:sz w:val="28"/>
                <w:szCs w:val="28"/>
                <w:lang w:val="kk-KZ"/>
              </w:rPr>
              <w:t>мыр</w:t>
            </w:r>
          </w:p>
        </w:tc>
      </w:tr>
      <w:tr w:rsidR="00C95C4B" w:rsidRPr="007C05EB" w:rsidTr="001749EB">
        <w:trPr>
          <w:trHeight w:val="691"/>
        </w:trPr>
        <w:tc>
          <w:tcPr>
            <w:tcW w:w="502" w:type="dxa"/>
          </w:tcPr>
          <w:p w:rsidR="00C95C4B" w:rsidRPr="007C05EB" w:rsidRDefault="00C95C4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9938" w:type="dxa"/>
            <w:gridSpan w:val="2"/>
          </w:tcPr>
          <w:p w:rsidR="00C95C4B" w:rsidRPr="008520E8" w:rsidRDefault="00C95C4B" w:rsidP="00420F7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proofErr w:type="spellStart"/>
            <w:r w:rsidRPr="008520E8">
              <w:rPr>
                <w:sz w:val="28"/>
                <w:szCs w:val="28"/>
              </w:rPr>
              <w:t>Қауіпсіз</w:t>
            </w:r>
            <w:proofErr w:type="spellEnd"/>
            <w:r w:rsidRPr="008520E8">
              <w:rPr>
                <w:sz w:val="28"/>
                <w:szCs w:val="28"/>
              </w:rPr>
              <w:t xml:space="preserve"> </w:t>
            </w:r>
            <w:proofErr w:type="spellStart"/>
            <w:r w:rsidRPr="008520E8">
              <w:rPr>
                <w:sz w:val="28"/>
                <w:szCs w:val="28"/>
              </w:rPr>
              <w:t>доңғалақ</w:t>
            </w:r>
            <w:proofErr w:type="spellEnd"/>
            <w:r>
              <w:rPr>
                <w:sz w:val="28"/>
                <w:szCs w:val="28"/>
                <w:lang w:val="kk-KZ"/>
              </w:rPr>
              <w:t>»</w:t>
            </w:r>
            <w:r w:rsidRPr="008520E8">
              <w:rPr>
                <w:sz w:val="28"/>
                <w:szCs w:val="28"/>
              </w:rPr>
              <w:t xml:space="preserve"> </w:t>
            </w:r>
            <w:proofErr w:type="spellStart"/>
            <w:r w:rsidRPr="008520E8">
              <w:rPr>
                <w:sz w:val="28"/>
                <w:szCs w:val="28"/>
              </w:rPr>
              <w:t>байқау</w:t>
            </w:r>
            <w:proofErr w:type="spellEnd"/>
            <w:r w:rsidRPr="008520E8">
              <w:rPr>
                <w:sz w:val="28"/>
                <w:szCs w:val="28"/>
              </w:rPr>
              <w:t>-конкурсы</w:t>
            </w:r>
          </w:p>
        </w:tc>
        <w:tc>
          <w:tcPr>
            <w:tcW w:w="2961" w:type="dxa"/>
          </w:tcPr>
          <w:p w:rsidR="00C95C4B" w:rsidRDefault="00C95C4B" w:rsidP="00420F73">
            <w:r w:rsidRPr="005C3B40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C95C4B" w:rsidRDefault="00C95C4B" w:rsidP="00420F73">
            <w:pPr>
              <w:jc w:val="center"/>
            </w:pPr>
            <w:proofErr w:type="spellStart"/>
            <w:r w:rsidRPr="00EE5DC4">
              <w:rPr>
                <w:sz w:val="28"/>
                <w:szCs w:val="28"/>
              </w:rPr>
              <w:t>Ма</w:t>
            </w:r>
            <w:proofErr w:type="spellEnd"/>
            <w:r w:rsidRPr="00EE5DC4">
              <w:rPr>
                <w:sz w:val="28"/>
                <w:szCs w:val="28"/>
                <w:lang w:val="kk-KZ"/>
              </w:rPr>
              <w:t>мыр</w:t>
            </w:r>
          </w:p>
        </w:tc>
      </w:tr>
      <w:tr w:rsidR="00C95C4B" w:rsidRPr="007C05EB" w:rsidTr="001749EB">
        <w:trPr>
          <w:trHeight w:val="691"/>
        </w:trPr>
        <w:tc>
          <w:tcPr>
            <w:tcW w:w="502" w:type="dxa"/>
          </w:tcPr>
          <w:p w:rsidR="00C95C4B" w:rsidRPr="007C05EB" w:rsidRDefault="00C95C4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9938" w:type="dxa"/>
            <w:gridSpan w:val="2"/>
          </w:tcPr>
          <w:p w:rsidR="00C95C4B" w:rsidRPr="000307DA" w:rsidRDefault="00C95C4B" w:rsidP="00420F73">
            <w:pPr>
              <w:jc w:val="both"/>
              <w:rPr>
                <w:sz w:val="28"/>
                <w:szCs w:val="28"/>
                <w:lang w:val="kk-KZ"/>
              </w:rPr>
            </w:pPr>
            <w:r w:rsidRPr="009C475C">
              <w:rPr>
                <w:sz w:val="28"/>
                <w:szCs w:val="28"/>
                <w:lang w:val="kk-KZ"/>
              </w:rPr>
              <w:t xml:space="preserve">Жас өлкетанушылар, экологтар және натуралистер </w:t>
            </w:r>
            <w:r>
              <w:rPr>
                <w:sz w:val="28"/>
                <w:szCs w:val="28"/>
                <w:lang w:val="kk-KZ"/>
              </w:rPr>
              <w:t>форумы</w:t>
            </w:r>
          </w:p>
        </w:tc>
        <w:tc>
          <w:tcPr>
            <w:tcW w:w="2961" w:type="dxa"/>
          </w:tcPr>
          <w:p w:rsidR="00C95C4B" w:rsidRDefault="00C95C4B" w:rsidP="00420F73">
            <w:r w:rsidRPr="005C3B40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C95C4B" w:rsidRDefault="00C95C4B" w:rsidP="00420F73">
            <w:pPr>
              <w:jc w:val="center"/>
            </w:pPr>
            <w:proofErr w:type="spellStart"/>
            <w:r w:rsidRPr="00EE5DC4">
              <w:rPr>
                <w:sz w:val="28"/>
                <w:szCs w:val="28"/>
              </w:rPr>
              <w:t>Ма</w:t>
            </w:r>
            <w:proofErr w:type="spellEnd"/>
            <w:r w:rsidRPr="00EE5DC4">
              <w:rPr>
                <w:sz w:val="28"/>
                <w:szCs w:val="28"/>
                <w:lang w:val="kk-KZ"/>
              </w:rPr>
              <w:t>мыр</w:t>
            </w:r>
          </w:p>
        </w:tc>
      </w:tr>
      <w:tr w:rsidR="00C95C4B" w:rsidRPr="007C05EB" w:rsidTr="001749EB">
        <w:trPr>
          <w:trHeight w:val="691"/>
        </w:trPr>
        <w:tc>
          <w:tcPr>
            <w:tcW w:w="502" w:type="dxa"/>
          </w:tcPr>
          <w:p w:rsidR="00C95C4B" w:rsidRPr="007C05EB" w:rsidRDefault="00C95C4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938" w:type="dxa"/>
            <w:gridSpan w:val="2"/>
          </w:tcPr>
          <w:p w:rsidR="00C95C4B" w:rsidRPr="000307DA" w:rsidRDefault="00C95C4B" w:rsidP="00420F73">
            <w:pPr>
              <w:jc w:val="both"/>
              <w:rPr>
                <w:sz w:val="28"/>
                <w:szCs w:val="28"/>
                <w:lang w:val="kk-KZ"/>
              </w:rPr>
            </w:pPr>
            <w:r w:rsidRPr="00BF289C">
              <w:rPr>
                <w:sz w:val="28"/>
                <w:szCs w:val="28"/>
                <w:lang w:val="kk-KZ"/>
              </w:rPr>
              <w:t>Соңғы қоңырау мерекесі</w:t>
            </w:r>
          </w:p>
        </w:tc>
        <w:tc>
          <w:tcPr>
            <w:tcW w:w="2961" w:type="dxa"/>
          </w:tcPr>
          <w:p w:rsidR="00C95C4B" w:rsidRPr="00604301" w:rsidRDefault="00C95C4B" w:rsidP="00420F73">
            <w:pPr>
              <w:jc w:val="center"/>
              <w:rPr>
                <w:sz w:val="28"/>
                <w:szCs w:val="28"/>
                <w:lang w:val="kk-KZ"/>
              </w:rPr>
            </w:pPr>
            <w:r w:rsidRPr="00C61C6B">
              <w:rPr>
                <w:sz w:val="28"/>
                <w:szCs w:val="28"/>
                <w:lang w:val="kk-KZ"/>
              </w:rPr>
              <w:t>Тәрбие жұмысы секторы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жалпы орта білім беру секторы</w:t>
            </w:r>
          </w:p>
        </w:tc>
        <w:tc>
          <w:tcPr>
            <w:tcW w:w="2268" w:type="dxa"/>
          </w:tcPr>
          <w:p w:rsidR="00C95C4B" w:rsidRDefault="00C95C4B" w:rsidP="00420F73">
            <w:pPr>
              <w:jc w:val="center"/>
            </w:pPr>
            <w:proofErr w:type="spellStart"/>
            <w:r w:rsidRPr="00EE5DC4">
              <w:rPr>
                <w:sz w:val="28"/>
                <w:szCs w:val="28"/>
              </w:rPr>
              <w:t>Ма</w:t>
            </w:r>
            <w:proofErr w:type="spellEnd"/>
            <w:r w:rsidRPr="00EE5DC4">
              <w:rPr>
                <w:sz w:val="28"/>
                <w:szCs w:val="28"/>
                <w:lang w:val="kk-KZ"/>
              </w:rPr>
              <w:t>мыр</w:t>
            </w:r>
          </w:p>
        </w:tc>
      </w:tr>
      <w:tr w:rsidR="007C05EB" w:rsidRPr="007C05EB" w:rsidTr="008E4010">
        <w:trPr>
          <w:trHeight w:val="273"/>
        </w:trPr>
        <w:tc>
          <w:tcPr>
            <w:tcW w:w="15669" w:type="dxa"/>
            <w:gridSpan w:val="5"/>
          </w:tcPr>
          <w:p w:rsidR="007C05EB" w:rsidRPr="007C05EB" w:rsidRDefault="007C05EB" w:rsidP="007C05EB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7C05EB">
              <w:rPr>
                <w:b/>
                <w:i/>
                <w:sz w:val="28"/>
                <w:szCs w:val="28"/>
                <w:lang w:val="kk-KZ"/>
              </w:rPr>
              <w:t>Кәсіби конкурстар, конференциялар</w:t>
            </w:r>
          </w:p>
        </w:tc>
      </w:tr>
      <w:tr w:rsidR="00C95C4B" w:rsidRPr="007C05EB" w:rsidTr="001749EB">
        <w:trPr>
          <w:trHeight w:val="504"/>
        </w:trPr>
        <w:tc>
          <w:tcPr>
            <w:tcW w:w="502" w:type="dxa"/>
          </w:tcPr>
          <w:p w:rsidR="00C95C4B" w:rsidRPr="007C05EB" w:rsidRDefault="00C95C4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8" w:type="dxa"/>
            <w:gridSpan w:val="2"/>
          </w:tcPr>
          <w:p w:rsidR="00C95C4B" w:rsidRPr="00C95C4B" w:rsidRDefault="00C95C4B" w:rsidP="00420F7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C95C4B">
              <w:rPr>
                <w:sz w:val="28"/>
                <w:szCs w:val="28"/>
                <w:lang w:val="kk-KZ"/>
              </w:rPr>
              <w:t>Мың бала</w:t>
            </w:r>
            <w:r>
              <w:rPr>
                <w:sz w:val="28"/>
                <w:szCs w:val="28"/>
                <w:lang w:val="kk-KZ"/>
              </w:rPr>
              <w:t>»</w:t>
            </w:r>
            <w:r w:rsidRPr="00C95C4B">
              <w:rPr>
                <w:sz w:val="28"/>
                <w:szCs w:val="28"/>
                <w:lang w:val="kk-KZ"/>
              </w:rPr>
              <w:t xml:space="preserve"> байқауының қалалық кезеңі</w:t>
            </w:r>
          </w:p>
        </w:tc>
        <w:tc>
          <w:tcPr>
            <w:tcW w:w="2961" w:type="dxa"/>
          </w:tcPr>
          <w:p w:rsidR="00C95C4B" w:rsidRPr="00AF6581" w:rsidRDefault="00C95C4B" w:rsidP="0042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Мектепке дейінгі мекемелер секторы</w:t>
            </w:r>
          </w:p>
        </w:tc>
        <w:tc>
          <w:tcPr>
            <w:tcW w:w="2268" w:type="dxa"/>
          </w:tcPr>
          <w:p w:rsidR="00C95C4B" w:rsidRPr="000239EF" w:rsidRDefault="00C95C4B" w:rsidP="00420F7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Мамыр-мамыр</w:t>
            </w:r>
          </w:p>
        </w:tc>
      </w:tr>
      <w:tr w:rsidR="00C95C4B" w:rsidRPr="007C05EB" w:rsidTr="001749EB">
        <w:trPr>
          <w:trHeight w:val="691"/>
        </w:trPr>
        <w:tc>
          <w:tcPr>
            <w:tcW w:w="502" w:type="dxa"/>
          </w:tcPr>
          <w:p w:rsidR="00C95C4B" w:rsidRPr="007C05EB" w:rsidRDefault="00C95C4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8" w:type="dxa"/>
            <w:gridSpan w:val="2"/>
          </w:tcPr>
          <w:p w:rsidR="00C95C4B" w:rsidRPr="00AF6581" w:rsidRDefault="00C95C4B" w:rsidP="00420F73">
            <w:pPr>
              <w:snapToGrid w:val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3F3382">
              <w:rPr>
                <w:sz w:val="28"/>
                <w:szCs w:val="28"/>
                <w:lang w:val="kk-KZ"/>
              </w:rPr>
              <w:t>Махамбет Өтемісұлы</w:t>
            </w:r>
            <w:r>
              <w:rPr>
                <w:sz w:val="28"/>
                <w:szCs w:val="28"/>
                <w:lang w:val="kk-KZ"/>
              </w:rPr>
              <w:t xml:space="preserve">» </w:t>
            </w:r>
            <w:r w:rsidRPr="003F3382">
              <w:rPr>
                <w:sz w:val="28"/>
                <w:szCs w:val="28"/>
                <w:lang w:val="kk-KZ"/>
              </w:rPr>
              <w:t>қалалық оқулары</w:t>
            </w:r>
          </w:p>
        </w:tc>
        <w:tc>
          <w:tcPr>
            <w:tcW w:w="2961" w:type="dxa"/>
          </w:tcPr>
          <w:p w:rsidR="00C95C4B" w:rsidRPr="00AF6581" w:rsidRDefault="00C95C4B" w:rsidP="00420F73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Жалпы орта білім беру секторы</w:t>
            </w:r>
            <w:r w:rsidRPr="00AF658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 xml:space="preserve">әдістемелік </w:t>
            </w:r>
            <w:r w:rsidRPr="00AF6581">
              <w:rPr>
                <w:sz w:val="28"/>
                <w:szCs w:val="28"/>
              </w:rPr>
              <w:t>кабинет</w:t>
            </w:r>
          </w:p>
        </w:tc>
        <w:tc>
          <w:tcPr>
            <w:tcW w:w="2268" w:type="dxa"/>
          </w:tcPr>
          <w:p w:rsidR="00C95C4B" w:rsidRPr="00AF6581" w:rsidRDefault="00C95C4B" w:rsidP="00420F73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AF6581">
              <w:rPr>
                <w:sz w:val="28"/>
                <w:szCs w:val="28"/>
                <w:lang w:val="kk-KZ"/>
              </w:rPr>
              <w:t>Ма</w:t>
            </w:r>
            <w:r>
              <w:rPr>
                <w:sz w:val="28"/>
                <w:szCs w:val="28"/>
                <w:lang w:val="kk-KZ"/>
              </w:rPr>
              <w:t>мыр</w:t>
            </w:r>
          </w:p>
        </w:tc>
      </w:tr>
      <w:tr w:rsidR="007C05EB" w:rsidRPr="007C05EB" w:rsidTr="001749EB">
        <w:trPr>
          <w:trHeight w:val="297"/>
        </w:trPr>
        <w:tc>
          <w:tcPr>
            <w:tcW w:w="15669" w:type="dxa"/>
            <w:gridSpan w:val="5"/>
          </w:tcPr>
          <w:p w:rsidR="007C05EB" w:rsidRPr="007C05EB" w:rsidRDefault="007C05EB" w:rsidP="007C05EB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7C05EB">
              <w:rPr>
                <w:b/>
                <w:i/>
                <w:sz w:val="28"/>
                <w:szCs w:val="28"/>
              </w:rPr>
              <w:t>Зияткерлік</w:t>
            </w:r>
            <w:proofErr w:type="spellEnd"/>
            <w:r w:rsidRPr="007C05E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C05EB">
              <w:rPr>
                <w:b/>
                <w:i/>
                <w:sz w:val="28"/>
                <w:szCs w:val="28"/>
              </w:rPr>
              <w:t>жарыстар</w:t>
            </w:r>
            <w:proofErr w:type="spellEnd"/>
            <w:r w:rsidRPr="007C05EB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7C05EB">
              <w:rPr>
                <w:b/>
                <w:i/>
                <w:sz w:val="28"/>
                <w:szCs w:val="28"/>
              </w:rPr>
              <w:t>олимпиадалар</w:t>
            </w:r>
            <w:proofErr w:type="spellEnd"/>
          </w:p>
        </w:tc>
      </w:tr>
      <w:tr w:rsidR="00C95C4B" w:rsidRPr="007C05EB" w:rsidTr="001749EB">
        <w:trPr>
          <w:trHeight w:val="691"/>
        </w:trPr>
        <w:tc>
          <w:tcPr>
            <w:tcW w:w="502" w:type="dxa"/>
          </w:tcPr>
          <w:p w:rsidR="00C95C4B" w:rsidRPr="007C05EB" w:rsidRDefault="00C95C4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9938" w:type="dxa"/>
            <w:gridSpan w:val="2"/>
          </w:tcPr>
          <w:p w:rsidR="00C95C4B" w:rsidRPr="00C95C4B" w:rsidRDefault="00C95C4B" w:rsidP="00420F7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C95C4B">
              <w:rPr>
                <w:sz w:val="28"/>
                <w:szCs w:val="28"/>
                <w:lang w:val="kk-KZ"/>
              </w:rPr>
              <w:t>Мың бала</w:t>
            </w:r>
            <w:r>
              <w:rPr>
                <w:sz w:val="28"/>
                <w:szCs w:val="28"/>
                <w:lang w:val="kk-KZ"/>
              </w:rPr>
              <w:t>»</w:t>
            </w:r>
            <w:r w:rsidRPr="00C95C4B">
              <w:rPr>
                <w:sz w:val="28"/>
                <w:szCs w:val="28"/>
                <w:lang w:val="kk-KZ"/>
              </w:rPr>
              <w:t xml:space="preserve"> байқауының қалалық кезеңі</w:t>
            </w:r>
          </w:p>
        </w:tc>
        <w:tc>
          <w:tcPr>
            <w:tcW w:w="2961" w:type="dxa"/>
          </w:tcPr>
          <w:p w:rsidR="00C95C4B" w:rsidRPr="00AF6581" w:rsidRDefault="00C95C4B" w:rsidP="0042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Мектепке дейінгі мекемелер секторы</w:t>
            </w:r>
          </w:p>
        </w:tc>
        <w:tc>
          <w:tcPr>
            <w:tcW w:w="2268" w:type="dxa"/>
          </w:tcPr>
          <w:p w:rsidR="00C95C4B" w:rsidRPr="000239EF" w:rsidRDefault="00C95C4B" w:rsidP="00420F7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Мамыр-мамыр</w:t>
            </w:r>
          </w:p>
        </w:tc>
      </w:tr>
      <w:tr w:rsidR="00C95C4B" w:rsidRPr="007C05EB" w:rsidTr="001749EB">
        <w:trPr>
          <w:trHeight w:val="691"/>
        </w:trPr>
        <w:tc>
          <w:tcPr>
            <w:tcW w:w="502" w:type="dxa"/>
          </w:tcPr>
          <w:p w:rsidR="00C95C4B" w:rsidRPr="007C05EB" w:rsidRDefault="00C95C4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8" w:type="dxa"/>
            <w:gridSpan w:val="2"/>
          </w:tcPr>
          <w:p w:rsidR="00C95C4B" w:rsidRPr="00AF6581" w:rsidRDefault="00C95C4B" w:rsidP="00420F73">
            <w:pPr>
              <w:snapToGrid w:val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3F3382">
              <w:rPr>
                <w:sz w:val="28"/>
                <w:szCs w:val="28"/>
                <w:lang w:val="kk-KZ"/>
              </w:rPr>
              <w:t>Махамбет Өтемісұлы</w:t>
            </w:r>
            <w:r>
              <w:rPr>
                <w:sz w:val="28"/>
                <w:szCs w:val="28"/>
                <w:lang w:val="kk-KZ"/>
              </w:rPr>
              <w:t xml:space="preserve">» </w:t>
            </w:r>
            <w:r w:rsidRPr="003F3382">
              <w:rPr>
                <w:sz w:val="28"/>
                <w:szCs w:val="28"/>
                <w:lang w:val="kk-KZ"/>
              </w:rPr>
              <w:t>қалалық оқулары</w:t>
            </w:r>
          </w:p>
        </w:tc>
        <w:tc>
          <w:tcPr>
            <w:tcW w:w="2961" w:type="dxa"/>
          </w:tcPr>
          <w:p w:rsidR="00C95C4B" w:rsidRPr="00AF6581" w:rsidRDefault="00C95C4B" w:rsidP="00420F73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Жалпы орта білім беру секторы</w:t>
            </w:r>
            <w:r w:rsidRPr="00AF658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 xml:space="preserve">әдістемелік </w:t>
            </w:r>
            <w:r w:rsidRPr="00AF6581">
              <w:rPr>
                <w:sz w:val="28"/>
                <w:szCs w:val="28"/>
              </w:rPr>
              <w:t>кабинет</w:t>
            </w:r>
          </w:p>
        </w:tc>
        <w:tc>
          <w:tcPr>
            <w:tcW w:w="2268" w:type="dxa"/>
          </w:tcPr>
          <w:p w:rsidR="00C95C4B" w:rsidRPr="00AF6581" w:rsidRDefault="00C95C4B" w:rsidP="00420F73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AF6581">
              <w:rPr>
                <w:sz w:val="28"/>
                <w:szCs w:val="28"/>
                <w:lang w:val="kk-KZ"/>
              </w:rPr>
              <w:t>Ма</w:t>
            </w:r>
            <w:r>
              <w:rPr>
                <w:sz w:val="28"/>
                <w:szCs w:val="28"/>
                <w:lang w:val="kk-KZ"/>
              </w:rPr>
              <w:t>мыр</w:t>
            </w:r>
          </w:p>
        </w:tc>
      </w:tr>
    </w:tbl>
    <w:p w:rsidR="009574B4" w:rsidRPr="00D46EE7" w:rsidRDefault="009574B4" w:rsidP="009574B4">
      <w:pPr>
        <w:rPr>
          <w:sz w:val="28"/>
          <w:szCs w:val="28"/>
          <w:lang w:val="kk-KZ"/>
        </w:rPr>
      </w:pPr>
    </w:p>
    <w:p w:rsidR="00821BDD" w:rsidRPr="00D46EE7" w:rsidRDefault="00821BDD">
      <w:pPr>
        <w:rPr>
          <w:sz w:val="28"/>
          <w:szCs w:val="28"/>
          <w:lang w:val="kk-KZ"/>
        </w:rPr>
      </w:pPr>
    </w:p>
    <w:sectPr w:rsidR="00821BDD" w:rsidRPr="00D46EE7" w:rsidSect="008E4010">
      <w:footerReference w:type="even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E4D" w:rsidRDefault="00D41E4D" w:rsidP="009F4A86">
      <w:r>
        <w:separator/>
      </w:r>
    </w:p>
  </w:endnote>
  <w:endnote w:type="continuationSeparator" w:id="0">
    <w:p w:rsidR="00D41E4D" w:rsidRDefault="00D41E4D" w:rsidP="009F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1CE" w:rsidRDefault="000801CE" w:rsidP="008E40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1CE" w:rsidRDefault="000801CE" w:rsidP="008E401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1CE" w:rsidRDefault="000801CE" w:rsidP="008E40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56BB">
      <w:rPr>
        <w:rStyle w:val="a5"/>
        <w:noProof/>
      </w:rPr>
      <w:t>2</w:t>
    </w:r>
    <w:r>
      <w:rPr>
        <w:rStyle w:val="a5"/>
      </w:rPr>
      <w:fldChar w:fldCharType="end"/>
    </w:r>
  </w:p>
  <w:p w:rsidR="000801CE" w:rsidRDefault="000801CE" w:rsidP="008E40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E4D" w:rsidRDefault="00D41E4D" w:rsidP="009F4A86">
      <w:r>
        <w:separator/>
      </w:r>
    </w:p>
  </w:footnote>
  <w:footnote w:type="continuationSeparator" w:id="0">
    <w:p w:rsidR="00D41E4D" w:rsidRDefault="00D41E4D" w:rsidP="009F4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D390C"/>
    <w:multiLevelType w:val="hybridMultilevel"/>
    <w:tmpl w:val="C792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02F7E"/>
    <w:multiLevelType w:val="hybridMultilevel"/>
    <w:tmpl w:val="DD64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09"/>
    <w:rsid w:val="00027D26"/>
    <w:rsid w:val="00034F89"/>
    <w:rsid w:val="000801CE"/>
    <w:rsid w:val="000F3D22"/>
    <w:rsid w:val="0013348E"/>
    <w:rsid w:val="001749EB"/>
    <w:rsid w:val="001C261C"/>
    <w:rsid w:val="001C38F4"/>
    <w:rsid w:val="001F52B6"/>
    <w:rsid w:val="002264A0"/>
    <w:rsid w:val="00227F46"/>
    <w:rsid w:val="0023532A"/>
    <w:rsid w:val="00241D9A"/>
    <w:rsid w:val="00264B45"/>
    <w:rsid w:val="0028771C"/>
    <w:rsid w:val="002B131B"/>
    <w:rsid w:val="002E2CAE"/>
    <w:rsid w:val="00320B0B"/>
    <w:rsid w:val="003C7DDF"/>
    <w:rsid w:val="003F130E"/>
    <w:rsid w:val="003F3DCB"/>
    <w:rsid w:val="004018CB"/>
    <w:rsid w:val="00405F46"/>
    <w:rsid w:val="004218D9"/>
    <w:rsid w:val="004754CB"/>
    <w:rsid w:val="004A6A95"/>
    <w:rsid w:val="00513D5B"/>
    <w:rsid w:val="0052320A"/>
    <w:rsid w:val="0053677A"/>
    <w:rsid w:val="00550120"/>
    <w:rsid w:val="00570E39"/>
    <w:rsid w:val="005B66FC"/>
    <w:rsid w:val="005E2A53"/>
    <w:rsid w:val="005F7D3E"/>
    <w:rsid w:val="00666793"/>
    <w:rsid w:val="00686F61"/>
    <w:rsid w:val="006A5BAD"/>
    <w:rsid w:val="006C057E"/>
    <w:rsid w:val="006C0C69"/>
    <w:rsid w:val="006F3FF1"/>
    <w:rsid w:val="00704664"/>
    <w:rsid w:val="007113C4"/>
    <w:rsid w:val="007324E6"/>
    <w:rsid w:val="00754CAD"/>
    <w:rsid w:val="007C05EB"/>
    <w:rsid w:val="007C09B9"/>
    <w:rsid w:val="00821BDD"/>
    <w:rsid w:val="008247D5"/>
    <w:rsid w:val="00843CFD"/>
    <w:rsid w:val="00891F9B"/>
    <w:rsid w:val="008A152F"/>
    <w:rsid w:val="008E2819"/>
    <w:rsid w:val="008E4010"/>
    <w:rsid w:val="008E7335"/>
    <w:rsid w:val="008F444F"/>
    <w:rsid w:val="009574B4"/>
    <w:rsid w:val="00975E3D"/>
    <w:rsid w:val="009C080D"/>
    <w:rsid w:val="009E48E2"/>
    <w:rsid w:val="009E6A81"/>
    <w:rsid w:val="009F4A86"/>
    <w:rsid w:val="00A22ABD"/>
    <w:rsid w:val="00A610F4"/>
    <w:rsid w:val="00A63211"/>
    <w:rsid w:val="00B356BB"/>
    <w:rsid w:val="00B635E0"/>
    <w:rsid w:val="00B978F2"/>
    <w:rsid w:val="00BF5DA9"/>
    <w:rsid w:val="00C52B91"/>
    <w:rsid w:val="00C757BF"/>
    <w:rsid w:val="00C95141"/>
    <w:rsid w:val="00C95C4B"/>
    <w:rsid w:val="00CD1609"/>
    <w:rsid w:val="00CE7059"/>
    <w:rsid w:val="00D41E4D"/>
    <w:rsid w:val="00D46EE7"/>
    <w:rsid w:val="00DF5716"/>
    <w:rsid w:val="00DF78AE"/>
    <w:rsid w:val="00E248FF"/>
    <w:rsid w:val="00E359F2"/>
    <w:rsid w:val="00E51B52"/>
    <w:rsid w:val="00E557E2"/>
    <w:rsid w:val="00E57C4F"/>
    <w:rsid w:val="00E91C4B"/>
    <w:rsid w:val="00EB3B6C"/>
    <w:rsid w:val="00F136A7"/>
    <w:rsid w:val="00F449AF"/>
    <w:rsid w:val="00F506C1"/>
    <w:rsid w:val="00F8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57CCF-FCAE-4BF2-A5B4-3F365F98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16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160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D1609"/>
  </w:style>
  <w:style w:type="paragraph" w:styleId="2">
    <w:name w:val="Body Text 2"/>
    <w:basedOn w:val="a"/>
    <w:link w:val="20"/>
    <w:rsid w:val="00CD16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16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7C09B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Emphasis"/>
    <w:uiPriority w:val="20"/>
    <w:qFormat/>
    <w:rsid w:val="009574B4"/>
    <w:rPr>
      <w:rFonts w:cs="Times New Roman"/>
      <w:i/>
      <w:iCs/>
    </w:rPr>
  </w:style>
  <w:style w:type="paragraph" w:styleId="a7">
    <w:name w:val="No Spacing"/>
    <w:link w:val="a8"/>
    <w:uiPriority w:val="1"/>
    <w:qFormat/>
    <w:rsid w:val="009574B4"/>
    <w:pPr>
      <w:spacing w:after="0" w:line="240" w:lineRule="auto"/>
      <w:jc w:val="both"/>
    </w:pPr>
    <w:rPr>
      <w:rFonts w:ascii="Arial" w:eastAsia="Calibri" w:hAnsi="Arial" w:cs="Times New Roman"/>
      <w:sz w:val="28"/>
    </w:rPr>
  </w:style>
  <w:style w:type="character" w:customStyle="1" w:styleId="a8">
    <w:name w:val="Без интервала Знак"/>
    <w:link w:val="a7"/>
    <w:uiPriority w:val="1"/>
    <w:locked/>
    <w:rsid w:val="009574B4"/>
    <w:rPr>
      <w:rFonts w:ascii="Arial" w:eastAsia="Calibri" w:hAnsi="Arial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A6A9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6A95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080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801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2019-04-01T12:26:00Z</cp:lastPrinted>
  <dcterms:created xsi:type="dcterms:W3CDTF">2019-05-03T11:14:00Z</dcterms:created>
  <dcterms:modified xsi:type="dcterms:W3CDTF">2019-05-03T11:30:00Z</dcterms:modified>
</cp:coreProperties>
</file>