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B4" w:rsidRDefault="00EC22C6" w:rsidP="00CD37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Мемлекетт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ің көмегімен білі</w:t>
      </w:r>
      <w:proofErr w:type="gramStart"/>
      <w:r w:rsidR="008C0FE8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алу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үшін жинақта</w:t>
      </w:r>
      <w:r w:rsidR="00AD4253" w:rsidRPr="00CD3731">
        <w:rPr>
          <w:rFonts w:ascii="Times New Roman" w:hAnsi="Times New Roman" w:cs="Times New Roman"/>
          <w:sz w:val="24"/>
          <w:szCs w:val="24"/>
        </w:rPr>
        <w:t>!</w:t>
      </w:r>
    </w:p>
    <w:p w:rsidR="00BF1F2F" w:rsidRPr="00BF1F2F" w:rsidRDefault="00BF1F2F" w:rsidP="00CD37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13A37" w:rsidRDefault="008C0FE8" w:rsidP="0085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51A16">
        <w:rPr>
          <w:rFonts w:ascii="Times New Roman" w:hAnsi="Times New Roman"/>
          <w:sz w:val="24"/>
          <w:szCs w:val="24"/>
          <w:lang w:val="kk-KZ"/>
        </w:rPr>
        <w:t>Кез-келген жеке тұлға туылғанынан бастап,</w:t>
      </w:r>
      <w:r w:rsidR="00B324F6">
        <w:rPr>
          <w:rFonts w:ascii="Times New Roman" w:hAnsi="Times New Roman"/>
          <w:sz w:val="24"/>
          <w:szCs w:val="24"/>
          <w:lang w:val="kk-KZ"/>
        </w:rPr>
        <w:t>өзіне сондай ақ баласына</w:t>
      </w:r>
      <w:r w:rsidRPr="00851A16">
        <w:rPr>
          <w:rFonts w:ascii="Times New Roman" w:hAnsi="Times New Roman"/>
          <w:sz w:val="24"/>
          <w:szCs w:val="24"/>
          <w:lang w:val="kk-KZ"/>
        </w:rPr>
        <w:t xml:space="preserve"> қатысушы</w:t>
      </w:r>
      <w:r w:rsidR="00851A16">
        <w:rPr>
          <w:rFonts w:ascii="Times New Roman" w:hAnsi="Times New Roman"/>
          <w:sz w:val="24"/>
          <w:szCs w:val="24"/>
          <w:lang w:val="kk-KZ"/>
        </w:rPr>
        <w:t>-</w:t>
      </w:r>
      <w:r w:rsidRPr="00851A16">
        <w:rPr>
          <w:rFonts w:ascii="Times New Roman" w:hAnsi="Times New Roman"/>
          <w:sz w:val="24"/>
          <w:szCs w:val="24"/>
          <w:lang w:val="kk-KZ"/>
        </w:rPr>
        <w:t>банкте білім беру жинақтау салымы</w:t>
      </w:r>
      <w:r w:rsidR="00851A16">
        <w:rPr>
          <w:rFonts w:ascii="Times New Roman" w:hAnsi="Times New Roman"/>
          <w:sz w:val="24"/>
          <w:szCs w:val="24"/>
          <w:lang w:val="kk-KZ"/>
        </w:rPr>
        <w:t>н</w:t>
      </w:r>
      <w:r w:rsidRPr="00851A1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24F6">
        <w:rPr>
          <w:rFonts w:ascii="Times New Roman" w:hAnsi="Times New Roman"/>
          <w:sz w:val="24"/>
          <w:szCs w:val="24"/>
          <w:lang w:val="kk-KZ"/>
        </w:rPr>
        <w:t xml:space="preserve">аша алады және </w:t>
      </w:r>
      <w:r w:rsidR="00B324F6" w:rsidRPr="00851A16">
        <w:rPr>
          <w:rFonts w:ascii="Times New Roman" w:hAnsi="Times New Roman"/>
          <w:sz w:val="24"/>
          <w:szCs w:val="24"/>
          <w:lang w:val="kk-KZ"/>
        </w:rPr>
        <w:t>белгілі бір мерзім ішінде</w:t>
      </w:r>
      <w:r w:rsidR="00B324F6">
        <w:rPr>
          <w:rFonts w:ascii="Times New Roman" w:hAnsi="Times New Roman"/>
          <w:sz w:val="24"/>
          <w:szCs w:val="24"/>
          <w:lang w:val="kk-KZ"/>
        </w:rPr>
        <w:t>,</w:t>
      </w:r>
      <w:r w:rsidR="00B324F6" w:rsidRPr="00851A16">
        <w:rPr>
          <w:rFonts w:ascii="Times New Roman" w:hAnsi="Times New Roman"/>
          <w:sz w:val="24"/>
          <w:szCs w:val="24"/>
          <w:lang w:val="kk-KZ"/>
        </w:rPr>
        <w:t xml:space="preserve"> кейіннен техникалық және кәсіптік, жоғары және жоғары оқу орнынан кейінгі білім беру ұйымдарында оқуын төлеу үшін жарналар үлесі</w:t>
      </w:r>
      <w:r w:rsidR="00B324F6">
        <w:rPr>
          <w:rFonts w:ascii="Times New Roman" w:hAnsi="Times New Roman"/>
          <w:sz w:val="24"/>
          <w:szCs w:val="24"/>
          <w:lang w:val="kk-KZ"/>
        </w:rPr>
        <w:t>н</w:t>
      </w:r>
      <w:r w:rsidR="00B324F6" w:rsidRPr="00851A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1A16">
        <w:rPr>
          <w:rFonts w:ascii="Times New Roman" w:hAnsi="Times New Roman"/>
          <w:sz w:val="24"/>
          <w:szCs w:val="24"/>
          <w:lang w:val="kk-KZ"/>
        </w:rPr>
        <w:t>енгізуге</w:t>
      </w:r>
      <w:r w:rsidR="00B324F6">
        <w:rPr>
          <w:rFonts w:ascii="Times New Roman" w:hAnsi="Times New Roman"/>
          <w:sz w:val="24"/>
          <w:szCs w:val="24"/>
          <w:lang w:val="kk-KZ"/>
        </w:rPr>
        <w:t xml:space="preserve"> болады.</w:t>
      </w:r>
      <w:r w:rsidRPr="00851A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324F6">
        <w:rPr>
          <w:rFonts w:ascii="Times New Roman" w:hAnsi="Times New Roman"/>
          <w:sz w:val="24"/>
          <w:szCs w:val="24"/>
          <w:lang w:val="kk-KZ"/>
        </w:rPr>
        <w:t>Осындай салымдар</w:t>
      </w:r>
      <w:r w:rsidR="00B324F6">
        <w:rPr>
          <w:rFonts w:ascii="Times New Roman" w:hAnsi="Times New Roman"/>
          <w:sz w:val="24"/>
          <w:szCs w:val="24"/>
          <w:lang w:val="kk-KZ"/>
        </w:rPr>
        <w:t xml:space="preserve"> бойынша</w:t>
      </w:r>
      <w:r w:rsidRPr="00B324F6">
        <w:rPr>
          <w:rFonts w:ascii="Times New Roman" w:hAnsi="Times New Roman"/>
          <w:sz w:val="24"/>
          <w:szCs w:val="24"/>
          <w:lang w:val="kk-KZ"/>
        </w:rPr>
        <w:t>, банктік сыйақы</w:t>
      </w:r>
      <w:r w:rsidR="00B324F6">
        <w:rPr>
          <w:rFonts w:ascii="Times New Roman" w:hAnsi="Times New Roman"/>
          <w:sz w:val="24"/>
          <w:szCs w:val="24"/>
          <w:lang w:val="kk-KZ"/>
        </w:rPr>
        <w:t>дан</w:t>
      </w:r>
      <w:r w:rsidRPr="00B324F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24F6" w:rsidRPr="00B324F6">
        <w:rPr>
          <w:rFonts w:ascii="Times New Roman" w:hAnsi="Times New Roman"/>
          <w:sz w:val="24"/>
          <w:szCs w:val="24"/>
          <w:lang w:val="kk-KZ"/>
        </w:rPr>
        <w:t xml:space="preserve">басқа </w:t>
      </w:r>
      <w:r w:rsidR="00C14445" w:rsidRPr="00B324F6">
        <w:rPr>
          <w:rFonts w:ascii="Times New Roman" w:hAnsi="Times New Roman"/>
          <w:sz w:val="24"/>
          <w:szCs w:val="24"/>
          <w:lang w:val="kk-KZ"/>
        </w:rPr>
        <w:t xml:space="preserve">ынталандыру шаралары түріндегі </w:t>
      </w:r>
      <w:r w:rsidR="00B324F6" w:rsidRPr="00B324F6">
        <w:rPr>
          <w:rFonts w:ascii="Times New Roman" w:hAnsi="Times New Roman"/>
          <w:sz w:val="24"/>
          <w:szCs w:val="24"/>
          <w:lang w:val="kk-KZ"/>
        </w:rPr>
        <w:t xml:space="preserve">5 %  </w:t>
      </w:r>
      <w:r w:rsidR="00B324F6">
        <w:rPr>
          <w:rFonts w:ascii="Times New Roman" w:hAnsi="Times New Roman"/>
          <w:sz w:val="24"/>
          <w:szCs w:val="24"/>
          <w:lang w:val="kk-KZ"/>
        </w:rPr>
        <w:t xml:space="preserve">және 7 % </w:t>
      </w:r>
      <w:r w:rsidR="00C14445" w:rsidRPr="00B324F6">
        <w:rPr>
          <w:rFonts w:ascii="Times New Roman" w:hAnsi="Times New Roman"/>
          <w:sz w:val="24"/>
          <w:szCs w:val="24"/>
          <w:lang w:val="kk-KZ"/>
        </w:rPr>
        <w:t xml:space="preserve">мөлшерінде мемлекет сыйлықақысын есептеу </w:t>
      </w:r>
      <w:r w:rsidRPr="00B324F6">
        <w:rPr>
          <w:rFonts w:ascii="Times New Roman" w:hAnsi="Times New Roman"/>
          <w:sz w:val="24"/>
          <w:szCs w:val="24"/>
          <w:lang w:val="kk-KZ"/>
        </w:rPr>
        <w:t>қарастырылған</w:t>
      </w:r>
      <w:r w:rsidR="00C14445">
        <w:rPr>
          <w:rFonts w:ascii="Times New Roman" w:hAnsi="Times New Roman"/>
          <w:sz w:val="24"/>
          <w:szCs w:val="24"/>
          <w:lang w:val="kk-KZ"/>
        </w:rPr>
        <w:t>.</w:t>
      </w:r>
    </w:p>
    <w:p w:rsidR="00C13A37" w:rsidRPr="00C13A37" w:rsidRDefault="00C13A37" w:rsidP="00C1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13A37">
        <w:rPr>
          <w:rFonts w:ascii="Times New Roman" w:hAnsi="Times New Roman"/>
          <w:sz w:val="24"/>
          <w:szCs w:val="24"/>
          <w:lang w:val="kk-KZ"/>
        </w:rPr>
        <w:t>Бұл жоба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C13A37">
        <w:rPr>
          <w:rFonts w:ascii="Times New Roman" w:hAnsi="Times New Roman"/>
          <w:sz w:val="24"/>
          <w:szCs w:val="24"/>
          <w:lang w:val="kk-KZ"/>
        </w:rPr>
        <w:t xml:space="preserve"> кейіннен кәсіптік-техникалық, жоғары және жоғары оқу орнынан кейінгі білім </w:t>
      </w:r>
      <w:r>
        <w:rPr>
          <w:rFonts w:ascii="Times New Roman" w:hAnsi="Times New Roman"/>
          <w:sz w:val="24"/>
          <w:szCs w:val="24"/>
          <w:lang w:val="kk-KZ"/>
        </w:rPr>
        <w:t xml:space="preserve">алу (магистратура), </w:t>
      </w:r>
      <w:r w:rsidRPr="00C13A37">
        <w:rPr>
          <w:rFonts w:ascii="Times New Roman" w:hAnsi="Times New Roman"/>
          <w:sz w:val="24"/>
          <w:szCs w:val="24"/>
          <w:lang w:val="kk-KZ"/>
        </w:rPr>
        <w:t xml:space="preserve">соның ішінде шетелде білім </w:t>
      </w:r>
      <w:r>
        <w:rPr>
          <w:rFonts w:ascii="Times New Roman" w:hAnsi="Times New Roman"/>
          <w:sz w:val="24"/>
          <w:szCs w:val="24"/>
          <w:lang w:val="kk-KZ"/>
        </w:rPr>
        <w:t>алу</w:t>
      </w:r>
      <w:r w:rsidRPr="00C13A37">
        <w:rPr>
          <w:rFonts w:ascii="Times New Roman" w:hAnsi="Times New Roman"/>
          <w:sz w:val="24"/>
          <w:szCs w:val="24"/>
          <w:lang w:val="kk-KZ"/>
        </w:rPr>
        <w:t xml:space="preserve"> үшін пайдалануға</w:t>
      </w:r>
      <w:r>
        <w:rPr>
          <w:rFonts w:ascii="Times New Roman" w:hAnsi="Times New Roman"/>
          <w:sz w:val="24"/>
          <w:szCs w:val="24"/>
          <w:lang w:val="kk-KZ"/>
        </w:rPr>
        <w:t xml:space="preserve"> болатын,</w:t>
      </w:r>
      <w:r w:rsidRPr="00C13A3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білім алу </w:t>
      </w:r>
      <w:r w:rsidRPr="00C13A37">
        <w:rPr>
          <w:rFonts w:ascii="Times New Roman" w:hAnsi="Times New Roman"/>
          <w:sz w:val="24"/>
          <w:szCs w:val="24"/>
          <w:lang w:val="kk-KZ"/>
        </w:rPr>
        <w:t>жинақтары</w:t>
      </w:r>
      <w:r>
        <w:rPr>
          <w:rFonts w:ascii="Times New Roman" w:hAnsi="Times New Roman"/>
          <w:sz w:val="24"/>
          <w:szCs w:val="24"/>
          <w:lang w:val="kk-KZ"/>
        </w:rPr>
        <w:t>ның</w:t>
      </w:r>
      <w:r w:rsidRPr="00C13A37">
        <w:rPr>
          <w:rFonts w:ascii="Times New Roman" w:hAnsi="Times New Roman"/>
          <w:sz w:val="24"/>
          <w:szCs w:val="24"/>
          <w:lang w:val="kk-KZ"/>
        </w:rPr>
        <w:t xml:space="preserve"> жаңа жүйесін көздейді.</w:t>
      </w:r>
    </w:p>
    <w:p w:rsidR="00C13A37" w:rsidRPr="00C13A37" w:rsidRDefault="003B4DAD" w:rsidP="003B4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</w:t>
      </w:r>
      <w:r w:rsidRPr="00C13A37">
        <w:rPr>
          <w:rFonts w:ascii="Times New Roman" w:hAnsi="Times New Roman"/>
          <w:sz w:val="24"/>
          <w:szCs w:val="24"/>
          <w:lang w:val="kk-KZ"/>
        </w:rPr>
        <w:t xml:space="preserve">ұл жүйенің 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="00C13A37" w:rsidRPr="00C13A37">
        <w:rPr>
          <w:rFonts w:ascii="Times New Roman" w:hAnsi="Times New Roman"/>
          <w:sz w:val="24"/>
          <w:szCs w:val="24"/>
          <w:lang w:val="kk-KZ"/>
        </w:rPr>
        <w:t xml:space="preserve">ірегейлігі артықшылығы сол, мемлекеттің қолдауымен, </w:t>
      </w:r>
      <w:r w:rsidRPr="00C13A37">
        <w:rPr>
          <w:rFonts w:ascii="Times New Roman" w:hAnsi="Times New Roman"/>
          <w:sz w:val="24"/>
          <w:szCs w:val="24"/>
          <w:lang w:val="kk-KZ"/>
        </w:rPr>
        <w:t>бұл депозит</w:t>
      </w:r>
      <w:r>
        <w:rPr>
          <w:rFonts w:ascii="Times New Roman" w:hAnsi="Times New Roman"/>
          <w:sz w:val="24"/>
          <w:szCs w:val="24"/>
          <w:lang w:val="kk-KZ"/>
        </w:rPr>
        <w:t>ті</w:t>
      </w:r>
      <w:r w:rsidRPr="00C13A37">
        <w:rPr>
          <w:rFonts w:ascii="Times New Roman" w:hAnsi="Times New Roman"/>
          <w:sz w:val="24"/>
          <w:szCs w:val="24"/>
          <w:lang w:val="kk-KZ"/>
        </w:rPr>
        <w:t xml:space="preserve"> ашқан </w:t>
      </w:r>
      <w:r w:rsidR="00C13A37" w:rsidRPr="00C13A37">
        <w:rPr>
          <w:rFonts w:ascii="Times New Roman" w:hAnsi="Times New Roman"/>
          <w:sz w:val="24"/>
          <w:szCs w:val="24"/>
          <w:lang w:val="kk-KZ"/>
        </w:rPr>
        <w:t>азамат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C13A37" w:rsidRPr="00C13A3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13A37">
        <w:rPr>
          <w:rFonts w:ascii="Times New Roman" w:hAnsi="Times New Roman"/>
          <w:sz w:val="24"/>
          <w:szCs w:val="24"/>
          <w:lang w:val="kk-KZ"/>
        </w:rPr>
        <w:t xml:space="preserve">банктік сыйақы және мемлекеттің сыйлықақысы есебінен жинақталған </w:t>
      </w:r>
      <w:r w:rsidR="00C13A37" w:rsidRPr="00C13A37">
        <w:rPr>
          <w:rFonts w:ascii="Times New Roman" w:hAnsi="Times New Roman"/>
          <w:sz w:val="24"/>
          <w:szCs w:val="24"/>
          <w:lang w:val="kk-KZ"/>
        </w:rPr>
        <w:t xml:space="preserve">мерзімінің соңында </w:t>
      </w:r>
      <w:r w:rsidRPr="00C13A37">
        <w:rPr>
          <w:rFonts w:ascii="Times New Roman" w:hAnsi="Times New Roman"/>
          <w:sz w:val="24"/>
          <w:szCs w:val="24"/>
          <w:lang w:val="kk-KZ"/>
        </w:rPr>
        <w:t>оқ</w:t>
      </w:r>
      <w:r>
        <w:rPr>
          <w:rFonts w:ascii="Times New Roman" w:hAnsi="Times New Roman"/>
          <w:sz w:val="24"/>
          <w:szCs w:val="24"/>
          <w:lang w:val="kk-KZ"/>
        </w:rPr>
        <w:t>у</w:t>
      </w:r>
      <w:r w:rsidRPr="00C13A37">
        <w:rPr>
          <w:rFonts w:ascii="Times New Roman" w:hAnsi="Times New Roman"/>
          <w:sz w:val="24"/>
          <w:szCs w:val="24"/>
          <w:lang w:val="kk-KZ"/>
        </w:rPr>
        <w:t>ға арналған шығындар</w:t>
      </w:r>
      <w:r>
        <w:rPr>
          <w:rFonts w:ascii="Times New Roman" w:hAnsi="Times New Roman"/>
          <w:sz w:val="24"/>
          <w:szCs w:val="24"/>
          <w:lang w:val="kk-KZ"/>
        </w:rPr>
        <w:t>ын</w:t>
      </w:r>
      <w:r w:rsidRPr="00C13A37">
        <w:rPr>
          <w:rFonts w:ascii="Times New Roman" w:hAnsi="Times New Roman"/>
          <w:sz w:val="24"/>
          <w:szCs w:val="24"/>
          <w:lang w:val="kk-KZ"/>
        </w:rPr>
        <w:t xml:space="preserve"> шамамен 30-40% </w:t>
      </w:r>
      <w:r w:rsidR="00C13A37" w:rsidRPr="00C13A37">
        <w:rPr>
          <w:rFonts w:ascii="Times New Roman" w:hAnsi="Times New Roman"/>
          <w:sz w:val="24"/>
          <w:szCs w:val="24"/>
          <w:lang w:val="kk-KZ"/>
        </w:rPr>
        <w:t>қысқартуы мүмкін.</w:t>
      </w:r>
    </w:p>
    <w:p w:rsidR="00813F30" w:rsidRPr="00813F30" w:rsidRDefault="00813F30" w:rsidP="00813F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13F30">
        <w:rPr>
          <w:rFonts w:ascii="Times New Roman" w:hAnsi="Times New Roman"/>
          <w:sz w:val="24"/>
          <w:szCs w:val="24"/>
          <w:lang w:val="kk-KZ"/>
        </w:rPr>
        <w:t>Ең төменгі бастапқы жарна 3 АЕК (5946 тг.)</w:t>
      </w:r>
      <w:r w:rsidR="00E07677">
        <w:rPr>
          <w:rFonts w:ascii="Times New Roman" w:hAnsi="Times New Roman"/>
          <w:sz w:val="24"/>
          <w:szCs w:val="24"/>
          <w:lang w:val="kk-KZ"/>
        </w:rPr>
        <w:t xml:space="preserve"> құрайды</w:t>
      </w:r>
      <w:r w:rsidRPr="00813F30">
        <w:rPr>
          <w:rFonts w:ascii="Times New Roman" w:hAnsi="Times New Roman"/>
          <w:sz w:val="24"/>
          <w:szCs w:val="24"/>
          <w:lang w:val="kk-KZ"/>
        </w:rPr>
        <w:t xml:space="preserve">, жинақтау мерзімі 3 жылдан 20 жылға дейін, бұл ретте салымшы </w:t>
      </w:r>
      <w:r w:rsidR="00E07677" w:rsidRPr="00813F30">
        <w:rPr>
          <w:rFonts w:ascii="Times New Roman" w:hAnsi="Times New Roman"/>
          <w:sz w:val="24"/>
          <w:szCs w:val="24"/>
          <w:lang w:val="kk-KZ"/>
        </w:rPr>
        <w:t>білім беру жинақтау депозиті жарналары</w:t>
      </w:r>
      <w:r w:rsidR="00E07677">
        <w:rPr>
          <w:rFonts w:ascii="Times New Roman" w:hAnsi="Times New Roman"/>
          <w:sz w:val="24"/>
          <w:szCs w:val="24"/>
          <w:lang w:val="kk-KZ"/>
        </w:rPr>
        <w:t>ның</w:t>
      </w:r>
      <w:r w:rsidR="00E07677" w:rsidRPr="00813F30">
        <w:rPr>
          <w:rFonts w:ascii="Times New Roman" w:hAnsi="Times New Roman"/>
          <w:sz w:val="24"/>
          <w:szCs w:val="24"/>
          <w:lang w:val="kk-KZ"/>
        </w:rPr>
        <w:t xml:space="preserve"> кезеңділігі мен ұзақ мерзімділігін </w:t>
      </w:r>
      <w:r w:rsidRPr="00813F30">
        <w:rPr>
          <w:rFonts w:ascii="Times New Roman" w:hAnsi="Times New Roman"/>
          <w:sz w:val="24"/>
          <w:szCs w:val="24"/>
          <w:lang w:val="kk-KZ"/>
        </w:rPr>
        <w:t>дербес айқындайды.</w:t>
      </w:r>
    </w:p>
    <w:p w:rsidR="003F4E11" w:rsidRPr="003F4E11" w:rsidRDefault="00EB7C1C" w:rsidP="003F4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731">
        <w:rPr>
          <w:rFonts w:ascii="Times New Roman" w:hAnsi="Times New Roman" w:cs="Times New Roman"/>
          <w:sz w:val="24"/>
          <w:szCs w:val="24"/>
        </w:rPr>
        <w:tab/>
      </w:r>
      <w:r w:rsidR="003F4E11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3F4E11" w:rsidRPr="003F4E11">
        <w:rPr>
          <w:rFonts w:ascii="Times New Roman" w:hAnsi="Times New Roman"/>
          <w:sz w:val="24"/>
          <w:szCs w:val="24"/>
        </w:rPr>
        <w:t>рант ал</w:t>
      </w:r>
      <w:r w:rsidR="003F4E11">
        <w:rPr>
          <w:rFonts w:ascii="Times New Roman" w:hAnsi="Times New Roman"/>
          <w:sz w:val="24"/>
          <w:szCs w:val="24"/>
          <w:lang w:val="kk-KZ"/>
        </w:rPr>
        <w:t>ған</w:t>
      </w:r>
      <w:r w:rsidR="003F4E11" w:rsidRPr="003F4E11">
        <w:rPr>
          <w:rFonts w:ascii="Times New Roman" w:hAnsi="Times New Roman"/>
          <w:sz w:val="24"/>
          <w:szCs w:val="24"/>
        </w:rPr>
        <w:t xml:space="preserve"> </w:t>
      </w:r>
      <w:r w:rsidR="003F4E11">
        <w:rPr>
          <w:rFonts w:ascii="Times New Roman" w:hAnsi="Times New Roman"/>
          <w:sz w:val="24"/>
          <w:szCs w:val="24"/>
          <w:lang w:val="kk-KZ"/>
        </w:rPr>
        <w:t>ж</w:t>
      </w:r>
      <w:r w:rsidR="003F4E11" w:rsidRPr="003F4E11">
        <w:rPr>
          <w:rFonts w:ascii="Times New Roman" w:hAnsi="Times New Roman"/>
          <w:sz w:val="24"/>
          <w:szCs w:val="24"/>
        </w:rPr>
        <w:t>ағдайда барлық жинақталған қаражат толы</w:t>
      </w:r>
      <w:r w:rsidR="003F4E11">
        <w:rPr>
          <w:rFonts w:ascii="Times New Roman" w:hAnsi="Times New Roman"/>
          <w:sz w:val="24"/>
          <w:szCs w:val="24"/>
          <w:lang w:val="kk-KZ"/>
        </w:rPr>
        <w:t>ғымен</w:t>
      </w:r>
      <w:r w:rsidR="003F4E11" w:rsidRPr="003F4E11">
        <w:rPr>
          <w:rFonts w:ascii="Times New Roman" w:hAnsi="Times New Roman"/>
          <w:sz w:val="24"/>
          <w:szCs w:val="24"/>
        </w:rPr>
        <w:t xml:space="preserve"> салымшының өкіміне </w:t>
      </w:r>
      <w:proofErr w:type="spellStart"/>
      <w:r w:rsidR="003F4E11" w:rsidRPr="003F4E11">
        <w:rPr>
          <w:rFonts w:ascii="Times New Roman" w:hAnsi="Times New Roman"/>
          <w:sz w:val="24"/>
          <w:szCs w:val="24"/>
        </w:rPr>
        <w:t>ауысады</w:t>
      </w:r>
      <w:proofErr w:type="spellEnd"/>
      <w:r w:rsidR="003F4E11" w:rsidRPr="003F4E11">
        <w:rPr>
          <w:rFonts w:ascii="Times New Roman" w:hAnsi="Times New Roman"/>
          <w:sz w:val="24"/>
          <w:szCs w:val="24"/>
        </w:rPr>
        <w:t>.</w:t>
      </w:r>
    </w:p>
    <w:p w:rsidR="00B04FB1" w:rsidRDefault="00EB7C1C" w:rsidP="00CD3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31">
        <w:rPr>
          <w:rFonts w:ascii="Times New Roman" w:hAnsi="Times New Roman" w:cs="Times New Roman"/>
          <w:sz w:val="24"/>
          <w:szCs w:val="24"/>
        </w:rPr>
        <w:tab/>
      </w:r>
      <w:r w:rsidR="003F4E11">
        <w:rPr>
          <w:rFonts w:ascii="Times New Roman" w:hAnsi="Times New Roman" w:cs="Times New Roman"/>
          <w:sz w:val="24"/>
          <w:szCs w:val="24"/>
          <w:lang w:val="kk-KZ"/>
        </w:rPr>
        <w:t>Қатысушы-банктер</w:t>
      </w:r>
      <w:r w:rsidRPr="00CD3731">
        <w:rPr>
          <w:rFonts w:ascii="Times New Roman" w:hAnsi="Times New Roman" w:cs="Times New Roman"/>
          <w:sz w:val="24"/>
          <w:szCs w:val="24"/>
        </w:rPr>
        <w:t>: «</w:t>
      </w:r>
      <w:r w:rsidR="003F4E11">
        <w:rPr>
          <w:rFonts w:ascii="Times New Roman" w:hAnsi="Times New Roman" w:cs="Times New Roman"/>
          <w:sz w:val="24"/>
          <w:szCs w:val="24"/>
          <w:lang w:val="kk-KZ"/>
        </w:rPr>
        <w:t>Қазақстан Халық банкі</w:t>
      </w:r>
      <w:r w:rsidRPr="00CD3731">
        <w:rPr>
          <w:rFonts w:ascii="Times New Roman" w:hAnsi="Times New Roman" w:cs="Times New Roman"/>
          <w:sz w:val="24"/>
          <w:szCs w:val="24"/>
        </w:rPr>
        <w:t>»</w:t>
      </w:r>
      <w:r w:rsidR="003F4E11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  <w:r w:rsidR="00FC715D" w:rsidRPr="00CD373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FC715D" w:rsidRPr="00CD3731">
        <w:rPr>
          <w:rFonts w:ascii="Times New Roman" w:hAnsi="Times New Roman" w:cs="Times New Roman"/>
          <w:sz w:val="24"/>
          <w:szCs w:val="24"/>
        </w:rPr>
        <w:t>Цеснабанк</w:t>
      </w:r>
      <w:proofErr w:type="spellEnd"/>
      <w:r w:rsidR="00FC715D" w:rsidRPr="00CD3731">
        <w:rPr>
          <w:rFonts w:ascii="Times New Roman" w:hAnsi="Times New Roman" w:cs="Times New Roman"/>
          <w:sz w:val="24"/>
          <w:szCs w:val="24"/>
        </w:rPr>
        <w:t>»</w:t>
      </w:r>
      <w:r w:rsidR="003F4E11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  <w:r w:rsidR="00FC715D" w:rsidRPr="00CD3731">
        <w:rPr>
          <w:rFonts w:ascii="Times New Roman" w:hAnsi="Times New Roman" w:cs="Times New Roman"/>
          <w:sz w:val="24"/>
          <w:szCs w:val="24"/>
        </w:rPr>
        <w:t>,</w:t>
      </w:r>
      <w:r w:rsidR="003F4E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15D" w:rsidRPr="00CD3731">
        <w:rPr>
          <w:rFonts w:ascii="Times New Roman" w:hAnsi="Times New Roman" w:cs="Times New Roman"/>
          <w:sz w:val="24"/>
          <w:szCs w:val="24"/>
        </w:rPr>
        <w:t>«</w:t>
      </w:r>
      <w:r w:rsidR="00A85049" w:rsidRPr="00CD3731">
        <w:rPr>
          <w:rFonts w:ascii="Times New Roman" w:hAnsi="Times New Roman" w:cs="Times New Roman"/>
          <w:sz w:val="24"/>
          <w:szCs w:val="24"/>
        </w:rPr>
        <w:t>Н</w:t>
      </w:r>
      <w:r w:rsidR="003F4E11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A85049" w:rsidRPr="00CD3731">
        <w:rPr>
          <w:rFonts w:ascii="Times New Roman" w:hAnsi="Times New Roman" w:cs="Times New Roman"/>
          <w:sz w:val="24"/>
          <w:szCs w:val="24"/>
        </w:rPr>
        <w:t>рбанк</w:t>
      </w:r>
      <w:proofErr w:type="spellEnd"/>
      <w:r w:rsidR="00FC715D" w:rsidRPr="00CD3731">
        <w:rPr>
          <w:rFonts w:ascii="Times New Roman" w:hAnsi="Times New Roman" w:cs="Times New Roman"/>
          <w:sz w:val="24"/>
          <w:szCs w:val="24"/>
        </w:rPr>
        <w:t>»</w:t>
      </w:r>
      <w:r w:rsidR="003F4E11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  <w:r w:rsidR="00A85049" w:rsidRPr="00CD3731">
        <w:rPr>
          <w:rFonts w:ascii="Times New Roman" w:hAnsi="Times New Roman" w:cs="Times New Roman"/>
          <w:sz w:val="24"/>
          <w:szCs w:val="24"/>
        </w:rPr>
        <w:t>,</w:t>
      </w:r>
      <w:r w:rsidR="003F4E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5049" w:rsidRPr="00CD37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5049" w:rsidRPr="00CD3731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="00A85049" w:rsidRPr="00CD3731">
        <w:rPr>
          <w:rFonts w:ascii="Times New Roman" w:hAnsi="Times New Roman" w:cs="Times New Roman"/>
          <w:sz w:val="24"/>
          <w:szCs w:val="24"/>
        </w:rPr>
        <w:t>»</w:t>
      </w:r>
      <w:r w:rsidR="003F4E11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  <w:r w:rsidR="00A85049" w:rsidRPr="00CD373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85049" w:rsidRPr="00CD3731">
        <w:rPr>
          <w:rFonts w:ascii="Times New Roman" w:hAnsi="Times New Roman" w:cs="Times New Roman"/>
          <w:sz w:val="24"/>
          <w:szCs w:val="24"/>
          <w:lang w:val="en-US"/>
        </w:rPr>
        <w:t>Fortebank</w:t>
      </w:r>
      <w:proofErr w:type="spellEnd"/>
      <w:r w:rsidR="00A85049" w:rsidRPr="00CD3731">
        <w:rPr>
          <w:rFonts w:ascii="Times New Roman" w:hAnsi="Times New Roman" w:cs="Times New Roman"/>
          <w:sz w:val="24"/>
          <w:szCs w:val="24"/>
        </w:rPr>
        <w:t>»</w:t>
      </w:r>
      <w:r w:rsidR="003F4E11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  <w:r w:rsidR="00B04FB1" w:rsidRPr="00CD3731">
        <w:rPr>
          <w:rFonts w:ascii="Times New Roman" w:hAnsi="Times New Roman" w:cs="Times New Roman"/>
          <w:sz w:val="24"/>
          <w:szCs w:val="24"/>
        </w:rPr>
        <w:t>.</w:t>
      </w:r>
    </w:p>
    <w:p w:rsidR="00CD3731" w:rsidRPr="00CD3731" w:rsidRDefault="00CD3731" w:rsidP="00CD3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159" w:rsidRPr="00216159" w:rsidRDefault="00216159" w:rsidP="00216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59">
        <w:rPr>
          <w:rFonts w:ascii="Times New Roman" w:hAnsi="Times New Roman"/>
          <w:b/>
          <w:sz w:val="24"/>
          <w:szCs w:val="24"/>
        </w:rPr>
        <w:t>МБЖЖ шеңберінде жинақтарын</w:t>
      </w:r>
      <w:r>
        <w:rPr>
          <w:rFonts w:ascii="Times New Roman" w:hAnsi="Times New Roman"/>
          <w:b/>
          <w:sz w:val="24"/>
          <w:szCs w:val="24"/>
          <w:lang w:val="kk-KZ"/>
        </w:rPr>
        <w:t>ың б</w:t>
      </w:r>
      <w:proofErr w:type="spellStart"/>
      <w:r w:rsidRPr="00216159">
        <w:rPr>
          <w:rFonts w:ascii="Times New Roman" w:hAnsi="Times New Roman"/>
          <w:b/>
          <w:sz w:val="24"/>
          <w:szCs w:val="24"/>
        </w:rPr>
        <w:t>олжамды</w:t>
      </w:r>
      <w:proofErr w:type="spellEnd"/>
      <w:r w:rsidRPr="002161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6159">
        <w:rPr>
          <w:rFonts w:ascii="Times New Roman" w:hAnsi="Times New Roman"/>
          <w:b/>
          <w:sz w:val="24"/>
          <w:szCs w:val="24"/>
        </w:rPr>
        <w:t>есептеулер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інің</w:t>
      </w:r>
      <w:r w:rsidRPr="002161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6159">
        <w:rPr>
          <w:rFonts w:ascii="Times New Roman" w:hAnsi="Times New Roman"/>
          <w:b/>
          <w:sz w:val="24"/>
          <w:szCs w:val="24"/>
        </w:rPr>
        <w:t>мерзі</w:t>
      </w:r>
      <w:proofErr w:type="gramStart"/>
      <w:r w:rsidRPr="00216159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216159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216159"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 w:rsidRPr="00216159">
        <w:rPr>
          <w:rFonts w:ascii="Times New Roman" w:hAnsi="Times New Roman"/>
          <w:b/>
          <w:sz w:val="24"/>
          <w:szCs w:val="24"/>
        </w:rPr>
        <w:t>немесе</w:t>
      </w:r>
      <w:proofErr w:type="spellEnd"/>
      <w:r w:rsidRPr="00216159">
        <w:rPr>
          <w:rFonts w:ascii="Times New Roman" w:hAnsi="Times New Roman"/>
          <w:b/>
          <w:sz w:val="24"/>
          <w:szCs w:val="24"/>
        </w:rPr>
        <w:t xml:space="preserve"> 10 </w:t>
      </w:r>
      <w:proofErr w:type="spellStart"/>
      <w:r w:rsidRPr="00216159">
        <w:rPr>
          <w:rFonts w:ascii="Times New Roman" w:hAnsi="Times New Roman"/>
          <w:b/>
          <w:sz w:val="24"/>
          <w:szCs w:val="24"/>
        </w:rPr>
        <w:t>жыл</w:t>
      </w:r>
      <w:proofErr w:type="spellEnd"/>
    </w:p>
    <w:tbl>
      <w:tblPr>
        <w:tblStyle w:val="a3"/>
        <w:tblW w:w="0" w:type="auto"/>
        <w:tblLook w:val="04A0"/>
      </w:tblPr>
      <w:tblGrid>
        <w:gridCol w:w="3794"/>
        <w:gridCol w:w="2586"/>
        <w:gridCol w:w="3191"/>
      </w:tblGrid>
      <w:tr w:rsidR="00B04FB1" w:rsidTr="000B704C">
        <w:tc>
          <w:tcPr>
            <w:tcW w:w="3794" w:type="dxa"/>
          </w:tcPr>
          <w:p w:rsidR="00B04FB1" w:rsidRDefault="000B704C" w:rsidP="000B7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proofErr w:type="spellStart"/>
            <w:r w:rsidR="00B04FB1">
              <w:rPr>
                <w:rFonts w:ascii="Times New Roman" w:hAnsi="Times New Roman" w:cs="Times New Roman"/>
                <w:b/>
              </w:rPr>
              <w:t>епозит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мезгілі</w:t>
            </w:r>
            <w:r w:rsidR="00B04F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86" w:type="dxa"/>
          </w:tcPr>
          <w:p w:rsidR="00B04FB1" w:rsidRPr="000B704C" w:rsidRDefault="00B04FB1" w:rsidP="000B70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="000B704C">
              <w:rPr>
                <w:rFonts w:ascii="Times New Roman" w:hAnsi="Times New Roman" w:cs="Times New Roman"/>
                <w:b/>
                <w:lang w:val="kk-KZ"/>
              </w:rPr>
              <w:t>жыл</w:t>
            </w:r>
          </w:p>
        </w:tc>
        <w:tc>
          <w:tcPr>
            <w:tcW w:w="3191" w:type="dxa"/>
          </w:tcPr>
          <w:p w:rsidR="00B04FB1" w:rsidRPr="000B704C" w:rsidRDefault="00B04FB1" w:rsidP="000B70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="000B704C">
              <w:rPr>
                <w:rFonts w:ascii="Times New Roman" w:hAnsi="Times New Roman" w:cs="Times New Roman"/>
                <w:b/>
                <w:lang w:val="kk-KZ"/>
              </w:rPr>
              <w:t>жыл</w:t>
            </w:r>
          </w:p>
        </w:tc>
      </w:tr>
      <w:tr w:rsidR="00B04FB1" w:rsidTr="000B704C">
        <w:tc>
          <w:tcPr>
            <w:tcW w:w="3794" w:type="dxa"/>
          </w:tcPr>
          <w:p w:rsidR="00B04FB1" w:rsidRPr="00B04FB1" w:rsidRDefault="000B704C" w:rsidP="00B0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Жинақтарының жалпы сомасы</w:t>
            </w:r>
            <w:r w:rsidR="00912582" w:rsidRPr="00B04FB1">
              <w:rPr>
                <w:rFonts w:ascii="Times New Roman" w:hAnsi="Times New Roman" w:cs="Times New Roman"/>
              </w:rPr>
              <w:t xml:space="preserve"> </w:t>
            </w:r>
            <w:r w:rsidR="009125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</w:tcPr>
          <w:p w:rsidR="00B04FB1" w:rsidRPr="00B04FB1" w:rsidRDefault="00B04FB1" w:rsidP="00B04FB1">
            <w:pPr>
              <w:jc w:val="center"/>
              <w:rPr>
                <w:rFonts w:ascii="Times New Roman" w:hAnsi="Times New Roman" w:cs="Times New Roman"/>
              </w:rPr>
            </w:pPr>
            <w:r w:rsidRPr="00B04FB1">
              <w:rPr>
                <w:rFonts w:ascii="Times New Roman" w:hAnsi="Times New Roman" w:cs="Times New Roman"/>
              </w:rPr>
              <w:t xml:space="preserve">1 524 742 </w:t>
            </w:r>
          </w:p>
        </w:tc>
        <w:tc>
          <w:tcPr>
            <w:tcW w:w="3191" w:type="dxa"/>
          </w:tcPr>
          <w:p w:rsidR="00B04FB1" w:rsidRPr="00B04FB1" w:rsidRDefault="00B04FB1" w:rsidP="00B04FB1">
            <w:pPr>
              <w:jc w:val="center"/>
              <w:rPr>
                <w:rFonts w:ascii="Times New Roman" w:hAnsi="Times New Roman" w:cs="Times New Roman"/>
              </w:rPr>
            </w:pPr>
            <w:r w:rsidRPr="00B04FB1">
              <w:rPr>
                <w:rFonts w:ascii="Times New Roman" w:hAnsi="Times New Roman" w:cs="Times New Roman"/>
              </w:rPr>
              <w:t>2 363 115</w:t>
            </w:r>
          </w:p>
        </w:tc>
      </w:tr>
      <w:tr w:rsidR="00B04FB1" w:rsidTr="000B704C">
        <w:tc>
          <w:tcPr>
            <w:tcW w:w="3794" w:type="dxa"/>
          </w:tcPr>
          <w:p w:rsidR="00B04FB1" w:rsidRPr="000B704C" w:rsidRDefault="00912582" w:rsidP="000B704C">
            <w:pPr>
              <w:rPr>
                <w:rFonts w:ascii="Times New Roman" w:hAnsi="Times New Roman" w:cs="Times New Roman"/>
                <w:lang w:val="kk-KZ"/>
              </w:rPr>
            </w:pPr>
            <w:r w:rsidRPr="00B04FB1">
              <w:rPr>
                <w:rFonts w:ascii="Times New Roman" w:hAnsi="Times New Roman" w:cs="Times New Roman"/>
              </w:rPr>
              <w:t>Банк</w:t>
            </w:r>
            <w:r w:rsidR="000B704C">
              <w:rPr>
                <w:rFonts w:ascii="Times New Roman" w:hAnsi="Times New Roman" w:cs="Times New Roman"/>
                <w:lang w:val="kk-KZ"/>
              </w:rPr>
              <w:t>тік пайыздар</w:t>
            </w:r>
          </w:p>
        </w:tc>
        <w:tc>
          <w:tcPr>
            <w:tcW w:w="2586" w:type="dxa"/>
          </w:tcPr>
          <w:p w:rsidR="00B04FB1" w:rsidRPr="00B04FB1" w:rsidRDefault="00B04FB1" w:rsidP="00B04FB1">
            <w:pPr>
              <w:jc w:val="center"/>
              <w:rPr>
                <w:rFonts w:ascii="Times New Roman" w:hAnsi="Times New Roman" w:cs="Times New Roman"/>
              </w:rPr>
            </w:pPr>
            <w:r w:rsidRPr="00B04FB1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3191" w:type="dxa"/>
          </w:tcPr>
          <w:p w:rsidR="00B04FB1" w:rsidRPr="00B04FB1" w:rsidRDefault="00B04FB1" w:rsidP="00B04FB1">
            <w:pPr>
              <w:jc w:val="center"/>
              <w:rPr>
                <w:rFonts w:ascii="Times New Roman" w:hAnsi="Times New Roman" w:cs="Times New Roman"/>
              </w:rPr>
            </w:pPr>
            <w:r w:rsidRPr="00B04FB1">
              <w:rPr>
                <w:rFonts w:ascii="Times New Roman" w:hAnsi="Times New Roman" w:cs="Times New Roman"/>
              </w:rPr>
              <w:t>10 %</w:t>
            </w:r>
          </w:p>
        </w:tc>
      </w:tr>
      <w:tr w:rsidR="00B04FB1" w:rsidTr="000B704C">
        <w:tc>
          <w:tcPr>
            <w:tcW w:w="3794" w:type="dxa"/>
          </w:tcPr>
          <w:p w:rsidR="00B04FB1" w:rsidRPr="000B704C" w:rsidRDefault="000B704C" w:rsidP="00B04FB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 сыйлықақысы</w:t>
            </w:r>
          </w:p>
        </w:tc>
        <w:tc>
          <w:tcPr>
            <w:tcW w:w="2586" w:type="dxa"/>
          </w:tcPr>
          <w:p w:rsidR="00B04FB1" w:rsidRPr="00912582" w:rsidRDefault="00912582" w:rsidP="00B04FB1">
            <w:pPr>
              <w:jc w:val="center"/>
              <w:rPr>
                <w:rFonts w:ascii="Times New Roman" w:hAnsi="Times New Roman" w:cs="Times New Roman"/>
              </w:rPr>
            </w:pPr>
            <w:r w:rsidRPr="00912582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3191" w:type="dxa"/>
          </w:tcPr>
          <w:p w:rsidR="00B04FB1" w:rsidRPr="00912582" w:rsidRDefault="00912582" w:rsidP="00B04FB1">
            <w:pPr>
              <w:jc w:val="center"/>
              <w:rPr>
                <w:rFonts w:ascii="Times New Roman" w:hAnsi="Times New Roman" w:cs="Times New Roman"/>
              </w:rPr>
            </w:pPr>
            <w:r w:rsidRPr="00912582">
              <w:rPr>
                <w:rFonts w:ascii="Times New Roman" w:hAnsi="Times New Roman" w:cs="Times New Roman"/>
              </w:rPr>
              <w:t>5 %</w:t>
            </w:r>
          </w:p>
        </w:tc>
      </w:tr>
      <w:tr w:rsidR="00B04FB1" w:rsidTr="000B704C">
        <w:tc>
          <w:tcPr>
            <w:tcW w:w="3794" w:type="dxa"/>
          </w:tcPr>
          <w:p w:rsidR="00B04FB1" w:rsidRPr="000B704C" w:rsidRDefault="000B704C" w:rsidP="00B04FB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 сайынғы төлем</w:t>
            </w:r>
          </w:p>
        </w:tc>
        <w:tc>
          <w:tcPr>
            <w:tcW w:w="2586" w:type="dxa"/>
          </w:tcPr>
          <w:p w:rsidR="00B04FB1" w:rsidRPr="00912582" w:rsidRDefault="00912582" w:rsidP="00B04FB1">
            <w:pPr>
              <w:jc w:val="center"/>
              <w:rPr>
                <w:rFonts w:ascii="Times New Roman" w:hAnsi="Times New Roman" w:cs="Times New Roman"/>
              </w:rPr>
            </w:pPr>
            <w:r w:rsidRPr="00912582">
              <w:rPr>
                <w:rFonts w:ascii="Times New Roman" w:hAnsi="Times New Roman" w:cs="Times New Roman"/>
              </w:rPr>
              <w:t>16 667</w:t>
            </w:r>
          </w:p>
        </w:tc>
        <w:tc>
          <w:tcPr>
            <w:tcW w:w="3191" w:type="dxa"/>
          </w:tcPr>
          <w:p w:rsidR="00B04FB1" w:rsidRPr="00912582" w:rsidRDefault="00912582" w:rsidP="00B04FB1">
            <w:pPr>
              <w:jc w:val="center"/>
              <w:rPr>
                <w:rFonts w:ascii="Times New Roman" w:hAnsi="Times New Roman" w:cs="Times New Roman"/>
              </w:rPr>
            </w:pPr>
            <w:r w:rsidRPr="00912582">
              <w:rPr>
                <w:rFonts w:ascii="Times New Roman" w:hAnsi="Times New Roman" w:cs="Times New Roman"/>
              </w:rPr>
              <w:t>8 333</w:t>
            </w:r>
          </w:p>
        </w:tc>
      </w:tr>
      <w:tr w:rsidR="00B04FB1" w:rsidTr="000B704C">
        <w:tc>
          <w:tcPr>
            <w:tcW w:w="3794" w:type="dxa"/>
          </w:tcPr>
          <w:p w:rsidR="00B04FB1" w:rsidRPr="000B704C" w:rsidRDefault="000B704C" w:rsidP="000B70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="00912582" w:rsidRPr="00B04FB1">
              <w:rPr>
                <w:rFonts w:ascii="Times New Roman" w:hAnsi="Times New Roman" w:cs="Times New Roman"/>
              </w:rPr>
              <w:t>анк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тің сыйақы сомасы</w:t>
            </w:r>
          </w:p>
        </w:tc>
        <w:tc>
          <w:tcPr>
            <w:tcW w:w="2586" w:type="dxa"/>
          </w:tcPr>
          <w:p w:rsidR="00B04FB1" w:rsidRPr="00912582" w:rsidRDefault="00912582" w:rsidP="00B04FB1">
            <w:pPr>
              <w:jc w:val="center"/>
              <w:rPr>
                <w:rFonts w:ascii="Times New Roman" w:hAnsi="Times New Roman" w:cs="Times New Roman"/>
              </w:rPr>
            </w:pPr>
            <w:r w:rsidRPr="00912582">
              <w:rPr>
                <w:rFonts w:ascii="Times New Roman" w:hAnsi="Times New Roman" w:cs="Times New Roman"/>
              </w:rPr>
              <w:t>328 264</w:t>
            </w:r>
          </w:p>
        </w:tc>
        <w:tc>
          <w:tcPr>
            <w:tcW w:w="3191" w:type="dxa"/>
          </w:tcPr>
          <w:p w:rsidR="00B04FB1" w:rsidRPr="00912582" w:rsidRDefault="00912582" w:rsidP="00B04FB1">
            <w:pPr>
              <w:jc w:val="center"/>
              <w:rPr>
                <w:rFonts w:ascii="Times New Roman" w:hAnsi="Times New Roman" w:cs="Times New Roman"/>
              </w:rPr>
            </w:pPr>
            <w:r w:rsidRPr="00912582">
              <w:rPr>
                <w:rFonts w:ascii="Times New Roman" w:hAnsi="Times New Roman" w:cs="Times New Roman"/>
              </w:rPr>
              <w:t>877 103</w:t>
            </w:r>
          </w:p>
        </w:tc>
      </w:tr>
      <w:tr w:rsidR="00B04FB1" w:rsidTr="000B704C">
        <w:tc>
          <w:tcPr>
            <w:tcW w:w="3794" w:type="dxa"/>
          </w:tcPr>
          <w:p w:rsidR="00B04FB1" w:rsidRPr="000B704C" w:rsidRDefault="000B704C" w:rsidP="00B04FB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 сыйлықақысының сомасы</w:t>
            </w:r>
          </w:p>
        </w:tc>
        <w:tc>
          <w:tcPr>
            <w:tcW w:w="2586" w:type="dxa"/>
          </w:tcPr>
          <w:p w:rsidR="00B04FB1" w:rsidRPr="00912582" w:rsidRDefault="00912582" w:rsidP="00B04FB1">
            <w:pPr>
              <w:jc w:val="center"/>
              <w:rPr>
                <w:rFonts w:ascii="Times New Roman" w:hAnsi="Times New Roman" w:cs="Times New Roman"/>
              </w:rPr>
            </w:pPr>
            <w:r w:rsidRPr="00912582">
              <w:rPr>
                <w:rFonts w:ascii="Times New Roman" w:hAnsi="Times New Roman" w:cs="Times New Roman"/>
              </w:rPr>
              <w:t>196 478</w:t>
            </w:r>
          </w:p>
        </w:tc>
        <w:tc>
          <w:tcPr>
            <w:tcW w:w="3191" w:type="dxa"/>
          </w:tcPr>
          <w:p w:rsidR="00B04FB1" w:rsidRPr="00912582" w:rsidRDefault="00912582" w:rsidP="00B04FB1">
            <w:pPr>
              <w:jc w:val="center"/>
              <w:rPr>
                <w:rFonts w:ascii="Times New Roman" w:hAnsi="Times New Roman" w:cs="Times New Roman"/>
              </w:rPr>
            </w:pPr>
            <w:r w:rsidRPr="00912582">
              <w:rPr>
                <w:rFonts w:ascii="Times New Roman" w:hAnsi="Times New Roman" w:cs="Times New Roman"/>
              </w:rPr>
              <w:t>486 012</w:t>
            </w:r>
          </w:p>
        </w:tc>
      </w:tr>
      <w:tr w:rsidR="00B04FB1" w:rsidTr="000B704C">
        <w:tc>
          <w:tcPr>
            <w:tcW w:w="3794" w:type="dxa"/>
          </w:tcPr>
          <w:p w:rsidR="00B04FB1" w:rsidRPr="00B04FB1" w:rsidRDefault="000B704C" w:rsidP="000B7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Салымшының жеке жарналары</w:t>
            </w:r>
          </w:p>
        </w:tc>
        <w:tc>
          <w:tcPr>
            <w:tcW w:w="2586" w:type="dxa"/>
          </w:tcPr>
          <w:p w:rsidR="00B04FB1" w:rsidRPr="00912582" w:rsidRDefault="00912582" w:rsidP="00B04FB1">
            <w:pPr>
              <w:jc w:val="center"/>
              <w:rPr>
                <w:rFonts w:ascii="Times New Roman" w:hAnsi="Times New Roman" w:cs="Times New Roman"/>
              </w:rPr>
            </w:pPr>
            <w:r w:rsidRPr="00912582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3191" w:type="dxa"/>
          </w:tcPr>
          <w:p w:rsidR="00B04FB1" w:rsidRPr="00912582" w:rsidRDefault="00912582" w:rsidP="00B04FB1">
            <w:pPr>
              <w:jc w:val="center"/>
              <w:rPr>
                <w:rFonts w:ascii="Times New Roman" w:hAnsi="Times New Roman" w:cs="Times New Roman"/>
              </w:rPr>
            </w:pPr>
            <w:r w:rsidRPr="00912582">
              <w:rPr>
                <w:rFonts w:ascii="Times New Roman" w:hAnsi="Times New Roman" w:cs="Times New Roman"/>
              </w:rPr>
              <w:t>1 000 000</w:t>
            </w:r>
          </w:p>
        </w:tc>
      </w:tr>
    </w:tbl>
    <w:p w:rsidR="00B04FB1" w:rsidRDefault="00B04FB1" w:rsidP="00B04FB1">
      <w:pPr>
        <w:jc w:val="center"/>
        <w:rPr>
          <w:rFonts w:ascii="Times New Roman" w:hAnsi="Times New Roman" w:cs="Times New Roman"/>
          <w:b/>
        </w:rPr>
      </w:pPr>
    </w:p>
    <w:p w:rsidR="00EF4262" w:rsidRDefault="00EF4262" w:rsidP="00EF426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EF4262">
        <w:rPr>
          <w:rFonts w:ascii="Times New Roman" w:hAnsi="Times New Roman"/>
          <w:sz w:val="24"/>
          <w:szCs w:val="24"/>
          <w:u w:val="single"/>
        </w:rPr>
        <w:t>"Қаржы орталығы</w:t>
      </w:r>
      <w:proofErr w:type="gramStart"/>
      <w:r w:rsidRPr="00EF4262">
        <w:rPr>
          <w:rFonts w:ascii="Times New Roman" w:hAnsi="Times New Roman"/>
          <w:sz w:val="24"/>
          <w:szCs w:val="24"/>
          <w:u w:val="single"/>
        </w:rPr>
        <w:t>"А</w:t>
      </w:r>
      <w:proofErr w:type="gramEnd"/>
      <w:r w:rsidRPr="00EF4262">
        <w:rPr>
          <w:rFonts w:ascii="Times New Roman" w:hAnsi="Times New Roman"/>
          <w:sz w:val="24"/>
          <w:szCs w:val="24"/>
          <w:u w:val="single"/>
        </w:rPr>
        <w:t xml:space="preserve">Қ өтініштер үшін </w:t>
      </w:r>
      <w:r w:rsidRPr="00EF4262">
        <w:rPr>
          <w:rFonts w:ascii="Times New Roman" w:hAnsi="Times New Roman"/>
          <w:sz w:val="24"/>
          <w:szCs w:val="24"/>
          <w:u w:val="single"/>
          <w:lang w:val="kk-KZ"/>
        </w:rPr>
        <w:t>б</w:t>
      </w:r>
      <w:proofErr w:type="spellStart"/>
      <w:r w:rsidRPr="00EF4262">
        <w:rPr>
          <w:rFonts w:ascii="Times New Roman" w:hAnsi="Times New Roman"/>
          <w:sz w:val="24"/>
          <w:szCs w:val="24"/>
          <w:u w:val="single"/>
        </w:rPr>
        <w:t>айланыс</w:t>
      </w:r>
      <w:proofErr w:type="spellEnd"/>
      <w:r w:rsidRPr="00EF4262">
        <w:rPr>
          <w:rFonts w:ascii="Times New Roman" w:hAnsi="Times New Roman"/>
          <w:sz w:val="24"/>
          <w:szCs w:val="24"/>
          <w:u w:val="single"/>
        </w:rPr>
        <w:t xml:space="preserve"> ақпараты </w:t>
      </w:r>
    </w:p>
    <w:p w:rsidR="00EF4262" w:rsidRPr="00EF4262" w:rsidRDefault="00EF4262" w:rsidP="00EF426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912582" w:rsidRPr="00EF4262" w:rsidRDefault="00EF4262" w:rsidP="00B04FB1">
      <w:pPr>
        <w:jc w:val="center"/>
        <w:rPr>
          <w:rFonts w:ascii="Times New Roman" w:hAnsi="Times New Roman" w:cs="Times New Roman"/>
          <w:lang w:val="kk-KZ"/>
        </w:rPr>
      </w:pPr>
      <w:r w:rsidRPr="00EF4262">
        <w:rPr>
          <w:rFonts w:ascii="Times New Roman" w:hAnsi="Times New Roman"/>
          <w:sz w:val="24"/>
          <w:szCs w:val="24"/>
          <w:lang w:val="kk-KZ"/>
        </w:rPr>
        <w:t>Тегін жедел қоңырау шалу: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12582" w:rsidRPr="00EF4262">
        <w:rPr>
          <w:rFonts w:ascii="Times New Roman" w:hAnsi="Times New Roman" w:cs="Times New Roman"/>
          <w:lang w:val="kk-KZ"/>
        </w:rPr>
        <w:t>8 800 080 28 28</w:t>
      </w:r>
    </w:p>
    <w:p w:rsidR="00912582" w:rsidRPr="00EF4262" w:rsidRDefault="00EF4262" w:rsidP="00190B9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Мекен-жайы</w:t>
      </w:r>
      <w:r w:rsidR="00912582" w:rsidRPr="00EF4262">
        <w:rPr>
          <w:rFonts w:ascii="Times New Roman" w:hAnsi="Times New Roman" w:cs="Times New Roman"/>
          <w:lang w:val="kk-KZ"/>
        </w:rPr>
        <w:t>: 010000, Астана</w:t>
      </w:r>
      <w:r>
        <w:rPr>
          <w:rFonts w:ascii="Times New Roman" w:hAnsi="Times New Roman" w:cs="Times New Roman"/>
          <w:lang w:val="kk-KZ"/>
        </w:rPr>
        <w:t xml:space="preserve"> қаласы</w:t>
      </w:r>
      <w:r w:rsidR="00912582" w:rsidRPr="00EF4262">
        <w:rPr>
          <w:rFonts w:ascii="Times New Roman" w:hAnsi="Times New Roman" w:cs="Times New Roman"/>
          <w:lang w:val="kk-KZ"/>
        </w:rPr>
        <w:t>, Орынбор</w:t>
      </w:r>
      <w:r>
        <w:rPr>
          <w:rFonts w:ascii="Times New Roman" w:hAnsi="Times New Roman" w:cs="Times New Roman"/>
          <w:lang w:val="kk-KZ"/>
        </w:rPr>
        <w:t xml:space="preserve"> көшесі</w:t>
      </w:r>
      <w:r w:rsidR="00912582" w:rsidRPr="00EF4262">
        <w:rPr>
          <w:rFonts w:ascii="Times New Roman" w:hAnsi="Times New Roman" w:cs="Times New Roman"/>
          <w:lang w:val="kk-KZ"/>
        </w:rPr>
        <w:t>, 18, 3</w:t>
      </w:r>
      <w:r>
        <w:rPr>
          <w:rFonts w:ascii="Times New Roman" w:hAnsi="Times New Roman" w:cs="Times New Roman"/>
          <w:lang w:val="kk-KZ"/>
        </w:rPr>
        <w:t>-қабат</w:t>
      </w:r>
    </w:p>
    <w:p w:rsidR="00912582" w:rsidRPr="00190B91" w:rsidRDefault="00912582" w:rsidP="00190B91">
      <w:pPr>
        <w:rPr>
          <w:rFonts w:ascii="Times New Roman" w:hAnsi="Times New Roman" w:cs="Times New Roman"/>
        </w:rPr>
      </w:pPr>
      <w:r w:rsidRPr="00190B91">
        <w:rPr>
          <w:rFonts w:ascii="Times New Roman" w:hAnsi="Times New Roman" w:cs="Times New Roman"/>
        </w:rPr>
        <w:t>Тел.: 8 (7172) 695 – 037, 695-044, 695-045</w:t>
      </w:r>
    </w:p>
    <w:p w:rsidR="00912582" w:rsidRPr="00B0198C" w:rsidRDefault="00190B91" w:rsidP="00190B91">
      <w:pPr>
        <w:rPr>
          <w:rFonts w:ascii="Times New Roman" w:hAnsi="Times New Roman" w:cs="Times New Roman"/>
        </w:rPr>
      </w:pPr>
      <w:r w:rsidRPr="00190B91">
        <w:rPr>
          <w:rFonts w:ascii="Times New Roman" w:hAnsi="Times New Roman" w:cs="Times New Roman"/>
          <w:lang w:val="en-US"/>
        </w:rPr>
        <w:t>Mail</w:t>
      </w:r>
      <w:r w:rsidRPr="00B0198C">
        <w:rPr>
          <w:rFonts w:ascii="Times New Roman" w:hAnsi="Times New Roman" w:cs="Times New Roman"/>
        </w:rPr>
        <w:t xml:space="preserve">:  </w:t>
      </w:r>
      <w:hyperlink r:id="rId4" w:history="1">
        <w:r w:rsidRPr="00190B91">
          <w:rPr>
            <w:rStyle w:val="a4"/>
            <w:rFonts w:ascii="Times New Roman" w:hAnsi="Times New Roman" w:cs="Times New Roman"/>
            <w:lang w:val="en-US"/>
          </w:rPr>
          <w:t>fincenter</w:t>
        </w:r>
        <w:r w:rsidRPr="00B0198C">
          <w:rPr>
            <w:rStyle w:val="a4"/>
            <w:rFonts w:ascii="Times New Roman" w:hAnsi="Times New Roman" w:cs="Times New Roman"/>
          </w:rPr>
          <w:t>@</w:t>
        </w:r>
        <w:r w:rsidRPr="00190B91">
          <w:rPr>
            <w:rStyle w:val="a4"/>
            <w:rFonts w:ascii="Times New Roman" w:hAnsi="Times New Roman" w:cs="Times New Roman"/>
            <w:lang w:val="en-US"/>
          </w:rPr>
          <w:t>fincenter</w:t>
        </w:r>
        <w:r w:rsidRPr="00B0198C">
          <w:rPr>
            <w:rStyle w:val="a4"/>
            <w:rFonts w:ascii="Times New Roman" w:hAnsi="Times New Roman" w:cs="Times New Roman"/>
          </w:rPr>
          <w:t>.</w:t>
        </w:r>
        <w:r w:rsidRPr="00190B91">
          <w:rPr>
            <w:rStyle w:val="a4"/>
            <w:rFonts w:ascii="Times New Roman" w:hAnsi="Times New Roman" w:cs="Times New Roman"/>
            <w:lang w:val="en-US"/>
          </w:rPr>
          <w:t>kz</w:t>
        </w:r>
      </w:hyperlink>
    </w:p>
    <w:p w:rsidR="00190B91" w:rsidRPr="00EC22C6" w:rsidRDefault="00190B91" w:rsidP="00190B91">
      <w:pPr>
        <w:rPr>
          <w:rFonts w:ascii="Times New Roman" w:hAnsi="Times New Roman" w:cs="Times New Roman"/>
        </w:rPr>
      </w:pPr>
      <w:r w:rsidRPr="00190B91">
        <w:rPr>
          <w:rFonts w:ascii="Times New Roman" w:hAnsi="Times New Roman" w:cs="Times New Roman"/>
          <w:lang w:val="en-US"/>
        </w:rPr>
        <w:t>Website</w:t>
      </w:r>
      <w:r w:rsidRPr="00EC22C6">
        <w:rPr>
          <w:rFonts w:ascii="Times New Roman" w:hAnsi="Times New Roman" w:cs="Times New Roman"/>
        </w:rPr>
        <w:t xml:space="preserve">:  </w:t>
      </w:r>
      <w:r w:rsidRPr="00190B91">
        <w:rPr>
          <w:rFonts w:ascii="Times New Roman" w:hAnsi="Times New Roman" w:cs="Times New Roman"/>
          <w:lang w:val="en-US"/>
        </w:rPr>
        <w:t>www</w:t>
      </w:r>
      <w:r w:rsidRPr="00EC22C6">
        <w:rPr>
          <w:rFonts w:ascii="Times New Roman" w:hAnsi="Times New Roman" w:cs="Times New Roman"/>
        </w:rPr>
        <w:t>.</w:t>
      </w:r>
      <w:r w:rsidRPr="00EC22C6">
        <w:t xml:space="preserve"> </w:t>
      </w:r>
      <w:proofErr w:type="spellStart"/>
      <w:r w:rsidRPr="00190B91">
        <w:rPr>
          <w:rFonts w:ascii="Times New Roman" w:hAnsi="Times New Roman" w:cs="Times New Roman"/>
          <w:lang w:val="en-US"/>
        </w:rPr>
        <w:t>fincenter</w:t>
      </w:r>
      <w:proofErr w:type="spellEnd"/>
      <w:r w:rsidRPr="00EC22C6">
        <w:rPr>
          <w:rFonts w:ascii="Times New Roman" w:hAnsi="Times New Roman" w:cs="Times New Roman"/>
        </w:rPr>
        <w:t>.</w:t>
      </w:r>
      <w:proofErr w:type="spellStart"/>
      <w:r w:rsidRPr="00190B91">
        <w:rPr>
          <w:rFonts w:ascii="Times New Roman" w:hAnsi="Times New Roman" w:cs="Times New Roman"/>
          <w:lang w:val="en-US"/>
        </w:rPr>
        <w:t>kz</w:t>
      </w:r>
      <w:proofErr w:type="spellEnd"/>
    </w:p>
    <w:p w:rsidR="00190B91" w:rsidRPr="00190B91" w:rsidRDefault="00190B91" w:rsidP="00190B91">
      <w:pPr>
        <w:rPr>
          <w:rFonts w:ascii="Times New Roman" w:hAnsi="Times New Roman" w:cs="Times New Roman"/>
          <w:lang w:val="en-US"/>
        </w:rPr>
      </w:pPr>
      <w:proofErr w:type="spellStart"/>
      <w:r w:rsidRPr="00190B91">
        <w:rPr>
          <w:rFonts w:ascii="Times New Roman" w:hAnsi="Times New Roman" w:cs="Times New Roman"/>
          <w:lang w:val="en-US"/>
        </w:rPr>
        <w:t>Webportal</w:t>
      </w:r>
      <w:proofErr w:type="spellEnd"/>
      <w:r w:rsidRPr="00190B91">
        <w:rPr>
          <w:rFonts w:ascii="Times New Roman" w:hAnsi="Times New Roman" w:cs="Times New Roman"/>
          <w:lang w:val="en-US"/>
        </w:rPr>
        <w:t>:  www.ya-studeht.kz</w:t>
      </w:r>
    </w:p>
    <w:sectPr w:rsidR="00190B91" w:rsidRPr="00190B91" w:rsidSect="00B00E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E4"/>
    <w:rsid w:val="000B704C"/>
    <w:rsid w:val="00190B91"/>
    <w:rsid w:val="001A54E4"/>
    <w:rsid w:val="00216159"/>
    <w:rsid w:val="003B4DAD"/>
    <w:rsid w:val="003F4E11"/>
    <w:rsid w:val="005D3DF7"/>
    <w:rsid w:val="005E3009"/>
    <w:rsid w:val="00813F30"/>
    <w:rsid w:val="00851A16"/>
    <w:rsid w:val="008C0FE8"/>
    <w:rsid w:val="00912582"/>
    <w:rsid w:val="00966DB4"/>
    <w:rsid w:val="00A354C6"/>
    <w:rsid w:val="00A85049"/>
    <w:rsid w:val="00AD4253"/>
    <w:rsid w:val="00B00E87"/>
    <w:rsid w:val="00B0198C"/>
    <w:rsid w:val="00B04FB1"/>
    <w:rsid w:val="00B324F6"/>
    <w:rsid w:val="00BF1F2F"/>
    <w:rsid w:val="00C13A37"/>
    <w:rsid w:val="00C14445"/>
    <w:rsid w:val="00C577FD"/>
    <w:rsid w:val="00CD3731"/>
    <w:rsid w:val="00E07677"/>
    <w:rsid w:val="00EB7C1C"/>
    <w:rsid w:val="00EC22C6"/>
    <w:rsid w:val="00EF4262"/>
    <w:rsid w:val="00FC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center@fincent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dcterms:created xsi:type="dcterms:W3CDTF">2016-11-11T04:11:00Z</dcterms:created>
  <dcterms:modified xsi:type="dcterms:W3CDTF">2017-01-11T09:31:00Z</dcterms:modified>
</cp:coreProperties>
</file>